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92EC" w14:textId="7F13FB1A" w:rsidR="00381CBF" w:rsidRPr="00381CBF" w:rsidRDefault="00FE1E2D" w:rsidP="0067193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</w:rPr>
        <w:drawing>
          <wp:inline distT="0" distB="0" distL="0" distR="0" wp14:anchorId="3C9509B5" wp14:editId="56CAFF21">
            <wp:extent cx="1597152" cy="1423416"/>
            <wp:effectExtent l="0" t="0" r="3175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Q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0239A" w14:textId="77777777" w:rsidR="00381CBF" w:rsidRPr="00381CBF" w:rsidRDefault="00381CBF" w:rsidP="00381CBF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81CBF">
        <w:rPr>
          <w:rFonts w:ascii="Calibri" w:eastAsia="Times New Roman" w:hAnsi="Calibri" w:cs="Times New Roman"/>
          <w:sz w:val="20"/>
          <w:szCs w:val="20"/>
        </w:rPr>
        <w:tab/>
      </w:r>
      <w:r w:rsidRPr="00381CBF">
        <w:rPr>
          <w:rFonts w:ascii="Calibri" w:eastAsia="Times New Roman" w:hAnsi="Calibri" w:cs="Times New Roman"/>
          <w:sz w:val="20"/>
          <w:szCs w:val="20"/>
        </w:rPr>
        <w:tab/>
      </w:r>
      <w:r w:rsidRPr="00381CBF">
        <w:rPr>
          <w:rFonts w:ascii="Calibri" w:eastAsia="Times New Roman" w:hAnsi="Calibri" w:cs="Times New Roman"/>
          <w:sz w:val="20"/>
          <w:szCs w:val="20"/>
        </w:rPr>
        <w:tab/>
      </w:r>
      <w:r w:rsidRPr="00381CBF">
        <w:rPr>
          <w:rFonts w:ascii="Calibri" w:eastAsia="Times New Roman" w:hAnsi="Calibri" w:cs="Times New Roman"/>
          <w:sz w:val="20"/>
          <w:szCs w:val="20"/>
        </w:rPr>
        <w:tab/>
      </w:r>
      <w:r w:rsidRPr="00381CBF">
        <w:rPr>
          <w:rFonts w:ascii="Calibri" w:eastAsia="Times New Roman" w:hAnsi="Calibri" w:cs="Times New Roman"/>
          <w:sz w:val="20"/>
          <w:szCs w:val="20"/>
        </w:rPr>
        <w:tab/>
      </w:r>
      <w:r w:rsidRPr="00381CBF">
        <w:rPr>
          <w:rFonts w:ascii="Calibri" w:eastAsia="Times New Roman" w:hAnsi="Calibri" w:cs="Times New Roman"/>
          <w:sz w:val="20"/>
          <w:szCs w:val="20"/>
        </w:rPr>
        <w:tab/>
      </w:r>
    </w:p>
    <w:p w14:paraId="5552A9CE" w14:textId="4D53C0C0" w:rsidR="00381CBF" w:rsidRPr="006716CB" w:rsidRDefault="00381CBF" w:rsidP="00381CB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716CB">
        <w:rPr>
          <w:rFonts w:ascii="Calibri" w:eastAsia="Times New Roman" w:hAnsi="Calibri" w:cs="Times New Roman"/>
          <w:b/>
          <w:sz w:val="28"/>
          <w:szCs w:val="28"/>
        </w:rPr>
        <w:t xml:space="preserve">APPLICATION FOR A </w:t>
      </w:r>
      <w:r w:rsidR="00724C1D">
        <w:rPr>
          <w:rFonts w:ascii="Calibri" w:eastAsia="Times New Roman" w:hAnsi="Calibri" w:cs="Times New Roman"/>
          <w:b/>
          <w:sz w:val="28"/>
          <w:szCs w:val="28"/>
        </w:rPr>
        <w:t>SPECIAL</w:t>
      </w:r>
      <w:r w:rsidRPr="006716CB">
        <w:rPr>
          <w:rFonts w:ascii="Calibri" w:eastAsia="Times New Roman" w:hAnsi="Calibri" w:cs="Times New Roman"/>
          <w:b/>
          <w:sz w:val="28"/>
          <w:szCs w:val="28"/>
        </w:rPr>
        <w:t xml:space="preserve"> USE PERMIT HEARING</w:t>
      </w:r>
    </w:p>
    <w:p w14:paraId="5F491C06" w14:textId="77777777" w:rsidR="00381CBF" w:rsidRPr="00381CBF" w:rsidRDefault="00381CBF" w:rsidP="00381CBF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14:paraId="2C2B791D" w14:textId="77777777" w:rsidR="00381CBF" w:rsidRPr="009B6DBB" w:rsidRDefault="00381CBF" w:rsidP="00381CBF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16"/>
          <w:szCs w:val="16"/>
        </w:rPr>
      </w:pPr>
    </w:p>
    <w:p w14:paraId="0843A1D2" w14:textId="77777777" w:rsidR="00381CBF" w:rsidRPr="009B6DBB" w:rsidRDefault="00381CBF" w:rsidP="00381CB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5A3BA3A" w14:textId="7386A129" w:rsidR="00381CBF" w:rsidRPr="009B6DBB" w:rsidRDefault="00381CBF" w:rsidP="00381CB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9B6DBB">
        <w:rPr>
          <w:rFonts w:ascii="Calibri" w:eastAsia="Times New Roman" w:hAnsi="Calibri" w:cs="Times New Roman"/>
          <w:bCs/>
          <w:sz w:val="24"/>
          <w:szCs w:val="24"/>
        </w:rPr>
        <w:t xml:space="preserve">This application </w:t>
      </w:r>
      <w:r w:rsidRPr="009B6DBB">
        <w:rPr>
          <w:rFonts w:ascii="Calibri" w:eastAsia="Times New Roman" w:hAnsi="Calibri" w:cs="Times New Roman"/>
          <w:bCs/>
          <w:i/>
          <w:sz w:val="24"/>
          <w:szCs w:val="24"/>
        </w:rPr>
        <w:t>must be filed at least thirty (</w:t>
      </w:r>
      <w:r w:rsidR="00BB39A3" w:rsidRPr="009B6DBB">
        <w:rPr>
          <w:rFonts w:ascii="Calibri" w:eastAsia="Times New Roman" w:hAnsi="Calibri" w:cs="Times New Roman"/>
          <w:bCs/>
          <w:i/>
          <w:sz w:val="24"/>
          <w:szCs w:val="24"/>
        </w:rPr>
        <w:t>30</w:t>
      </w:r>
      <w:r w:rsidRPr="009B6DBB">
        <w:rPr>
          <w:rFonts w:ascii="Calibri" w:eastAsia="Times New Roman" w:hAnsi="Calibri" w:cs="Times New Roman"/>
          <w:bCs/>
          <w:i/>
          <w:sz w:val="24"/>
          <w:szCs w:val="24"/>
        </w:rPr>
        <w:t>) days before the meeting</w:t>
      </w:r>
      <w:r w:rsidRPr="009B6DBB">
        <w:rPr>
          <w:rFonts w:ascii="Calibri" w:eastAsia="Times New Roman" w:hAnsi="Calibri" w:cs="Times New Roman"/>
          <w:bCs/>
          <w:sz w:val="24"/>
          <w:szCs w:val="24"/>
        </w:rPr>
        <w:t xml:space="preserve"> of the Town of Granite Quarry</w:t>
      </w:r>
      <w:r w:rsidR="00442A9D">
        <w:rPr>
          <w:rFonts w:ascii="Calibri" w:eastAsia="Times New Roman" w:hAnsi="Calibri" w:cs="Times New Roman"/>
          <w:bCs/>
          <w:sz w:val="24"/>
          <w:szCs w:val="24"/>
        </w:rPr>
        <w:t xml:space="preserve"> Zoning</w:t>
      </w:r>
      <w:r w:rsidRPr="009B6DBB">
        <w:rPr>
          <w:rFonts w:ascii="Calibri" w:eastAsia="Times New Roman" w:hAnsi="Calibri" w:cs="Times New Roman"/>
          <w:bCs/>
          <w:sz w:val="24"/>
          <w:szCs w:val="24"/>
        </w:rPr>
        <w:t xml:space="preserve"> Board of Adjustment</w:t>
      </w:r>
      <w:r w:rsidR="00442A9D">
        <w:rPr>
          <w:rFonts w:ascii="Calibri" w:eastAsia="Times New Roman" w:hAnsi="Calibri" w:cs="Times New Roman"/>
          <w:bCs/>
          <w:sz w:val="24"/>
          <w:szCs w:val="24"/>
        </w:rPr>
        <w:t xml:space="preserve"> (ZBA)</w:t>
      </w:r>
      <w:r w:rsidRPr="009B6DBB">
        <w:rPr>
          <w:rFonts w:ascii="Calibri" w:eastAsia="Times New Roman" w:hAnsi="Calibri" w:cs="Times New Roman"/>
          <w:bCs/>
          <w:sz w:val="24"/>
          <w:szCs w:val="24"/>
        </w:rPr>
        <w:t xml:space="preserve">.  The application must be submitted in person to the Town of Granite Quarry Planning Department, 143 N. Salisbury Ave., Granite Quarry, North Carolina.  </w:t>
      </w:r>
    </w:p>
    <w:p w14:paraId="16BBF7B1" w14:textId="77777777" w:rsidR="00381CBF" w:rsidRPr="00381CBF" w:rsidRDefault="00381CBF" w:rsidP="00381CB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41A07A9" w14:textId="77777777" w:rsidR="00381CBF" w:rsidRPr="00381CBF" w:rsidRDefault="00381CBF" w:rsidP="00381CB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 xml:space="preserve">You will be notified by mail of the date, time, and location of the meeting.  </w:t>
      </w:r>
    </w:p>
    <w:p w14:paraId="35A4A760" w14:textId="33CB3EA6" w:rsidR="00381CBF" w:rsidRPr="00381CBF" w:rsidRDefault="00381CBF" w:rsidP="00381CB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 xml:space="preserve">Applications are placed on the agenda according to the acceptance date.  A </w:t>
      </w:r>
      <w:r w:rsidR="00724C1D">
        <w:rPr>
          <w:rFonts w:ascii="Calibri" w:eastAsia="Times New Roman" w:hAnsi="Calibri" w:cs="Times New Roman"/>
          <w:sz w:val="24"/>
          <w:szCs w:val="24"/>
        </w:rPr>
        <w:t>S</w:t>
      </w:r>
      <w:r w:rsidR="00442A9D">
        <w:rPr>
          <w:rFonts w:ascii="Calibri" w:eastAsia="Times New Roman" w:hAnsi="Calibri" w:cs="Times New Roman"/>
          <w:sz w:val="24"/>
          <w:szCs w:val="24"/>
        </w:rPr>
        <w:t>UP application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fee is required to be paid when submitting the </w:t>
      </w:r>
      <w:r w:rsidR="00724C1D">
        <w:rPr>
          <w:rFonts w:ascii="Calibri" w:eastAsia="Times New Roman" w:hAnsi="Calibri" w:cs="Times New Roman"/>
          <w:sz w:val="24"/>
          <w:szCs w:val="24"/>
        </w:rPr>
        <w:t>S</w:t>
      </w:r>
      <w:r w:rsidR="00442A9D">
        <w:rPr>
          <w:rFonts w:ascii="Calibri" w:eastAsia="Times New Roman" w:hAnsi="Calibri" w:cs="Times New Roman"/>
          <w:sz w:val="24"/>
          <w:szCs w:val="24"/>
        </w:rPr>
        <w:t>UP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application form.  Make checks payable to the Town of </w:t>
      </w:r>
      <w:smartTag w:uri="urn:schemas-microsoft-com:office:smarttags" w:element="City">
        <w:smartTag w:uri="urn:schemas-microsoft-com:office:smarttags" w:element="place">
          <w:r w:rsidRPr="00381CBF">
            <w:rPr>
              <w:rFonts w:ascii="Calibri" w:eastAsia="Times New Roman" w:hAnsi="Calibri" w:cs="Times New Roman"/>
              <w:sz w:val="24"/>
              <w:szCs w:val="24"/>
            </w:rPr>
            <w:t>Granite Quarry</w:t>
          </w:r>
        </w:smartTag>
      </w:smartTag>
      <w:r w:rsidRPr="00381CBF">
        <w:rPr>
          <w:rFonts w:ascii="Calibri" w:eastAsia="Times New Roman" w:hAnsi="Calibri" w:cs="Times New Roman"/>
          <w:sz w:val="24"/>
          <w:szCs w:val="24"/>
        </w:rPr>
        <w:t>.</w:t>
      </w:r>
      <w:r w:rsidR="00AB53AD">
        <w:rPr>
          <w:rFonts w:ascii="Calibri" w:eastAsia="Times New Roman" w:hAnsi="Calibri" w:cs="Times New Roman"/>
          <w:sz w:val="24"/>
          <w:szCs w:val="24"/>
        </w:rPr>
        <w:br/>
      </w:r>
    </w:p>
    <w:p w14:paraId="08B5E492" w14:textId="77777777" w:rsidR="00381CBF" w:rsidRPr="00381CBF" w:rsidRDefault="00381CBF" w:rsidP="00381CBF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381CBF">
        <w:rPr>
          <w:rFonts w:ascii="Calibri" w:eastAsia="Times New Roman" w:hAnsi="Calibri" w:cs="Times New Roman"/>
          <w:b/>
          <w:sz w:val="18"/>
          <w:szCs w:val="18"/>
        </w:rPr>
        <w:t xml:space="preserve">FEE AMOUNT: </w:t>
      </w:r>
    </w:p>
    <w:p w14:paraId="450E6E96" w14:textId="172F2B2B" w:rsidR="00381CBF" w:rsidRPr="00381CBF" w:rsidRDefault="00381CBF" w:rsidP="00381CB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</w:rPr>
        <w:t xml:space="preserve">Residential/Commercial    $500.00 </w:t>
      </w:r>
    </w:p>
    <w:p w14:paraId="55B53726" w14:textId="77777777" w:rsidR="00381CBF" w:rsidRPr="00381CBF" w:rsidRDefault="00381CBF" w:rsidP="00381CB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F3967B1" w14:textId="77777777" w:rsidR="00AB53AD" w:rsidRDefault="00AB53AD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60A87FC9" w14:textId="77777777" w:rsidR="00AB53AD" w:rsidRDefault="00AB53AD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658EB9C1" w14:textId="6FE3538F" w:rsidR="00AB53AD" w:rsidRDefault="00A5330B" w:rsidP="00AB53A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Calibri"/>
          <w:b/>
        </w:rPr>
        <w:br/>
      </w:r>
    </w:p>
    <w:p w14:paraId="5B79F584" w14:textId="441A0F7E" w:rsidR="00AB53AD" w:rsidRDefault="00AB53AD" w:rsidP="00AB53A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C4E371E" w14:textId="61B65F4B" w:rsidR="00A5330B" w:rsidRPr="00A5330B" w:rsidRDefault="00AB53AD" w:rsidP="00A5330B">
      <w:pPr>
        <w:spacing w:line="252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For information regarding instructions for filing a </w:t>
      </w:r>
      <w:r w:rsidR="00724C1D">
        <w:rPr>
          <w:rFonts w:ascii="Calibri" w:eastAsia="Times New Roman" w:hAnsi="Calibri" w:cs="Times New Roman"/>
          <w:sz w:val="24"/>
          <w:szCs w:val="24"/>
        </w:rPr>
        <w:t>S</w:t>
      </w:r>
      <w:r w:rsidR="002C2235">
        <w:rPr>
          <w:rFonts w:ascii="Calibri" w:eastAsia="Times New Roman" w:hAnsi="Calibri" w:cs="Times New Roman"/>
          <w:sz w:val="24"/>
          <w:szCs w:val="24"/>
        </w:rPr>
        <w:t>UP</w:t>
      </w:r>
      <w:r>
        <w:rPr>
          <w:rFonts w:ascii="Calibri" w:eastAsia="Times New Roman" w:hAnsi="Calibri" w:cs="Times New Roman"/>
          <w:sz w:val="24"/>
          <w:szCs w:val="24"/>
        </w:rPr>
        <w:t xml:space="preserve"> application and the documents that must be included – please review </w:t>
      </w:r>
      <w:r w:rsidR="00A5330B">
        <w:rPr>
          <w:rFonts w:ascii="Calibri" w:eastAsia="Times New Roman" w:hAnsi="Calibri" w:cs="Times New Roman"/>
          <w:sz w:val="24"/>
          <w:szCs w:val="24"/>
        </w:rPr>
        <w:t>attached form entitled “</w:t>
      </w:r>
      <w:r w:rsidR="00A5330B" w:rsidRPr="00A5330B">
        <w:rPr>
          <w:rFonts w:ascii="Calibri" w:eastAsia="Times New Roman" w:hAnsi="Calibri" w:cs="Calibri"/>
          <w:b/>
        </w:rPr>
        <w:t xml:space="preserve">INSTRUCTIONS FOR FILING A </w:t>
      </w:r>
      <w:r w:rsidR="00724C1D">
        <w:rPr>
          <w:rFonts w:ascii="Calibri" w:eastAsia="Times New Roman" w:hAnsi="Calibri" w:cs="Calibri"/>
          <w:b/>
        </w:rPr>
        <w:t>SPECIAL</w:t>
      </w:r>
      <w:r w:rsidR="00A5330B" w:rsidRPr="00A5330B">
        <w:rPr>
          <w:rFonts w:ascii="Calibri" w:eastAsia="Times New Roman" w:hAnsi="Calibri" w:cs="Calibri"/>
          <w:b/>
        </w:rPr>
        <w:t xml:space="preserve"> USE PERMIT APPLICATION</w:t>
      </w:r>
      <w:r w:rsidR="00A5330B">
        <w:rPr>
          <w:rFonts w:ascii="Calibri" w:eastAsia="Times New Roman" w:hAnsi="Calibri" w:cs="Calibri"/>
          <w:b/>
        </w:rPr>
        <w:t>”</w:t>
      </w:r>
    </w:p>
    <w:p w14:paraId="36D1282B" w14:textId="2FA52F19" w:rsidR="00AB53AD" w:rsidRDefault="00AB53AD" w:rsidP="00AB53A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9D54624" w14:textId="04E9AF00" w:rsidR="00AB53AD" w:rsidRDefault="00AB53AD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13EB46B4" w14:textId="4404279B" w:rsidR="000826DC" w:rsidRDefault="000826DC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6E703255" w14:textId="6147DC97" w:rsidR="000826DC" w:rsidRDefault="000826DC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1CE6747C" w14:textId="500F748A" w:rsidR="000826DC" w:rsidRDefault="000826DC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BF6B483" w14:textId="4277F263" w:rsidR="000826DC" w:rsidRDefault="000826DC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0E9A8FEB" w14:textId="6CB91136" w:rsidR="000826DC" w:rsidRDefault="000826DC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12D63443" w14:textId="77777777" w:rsidR="002C2235" w:rsidRDefault="002C2235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5B27CC0C" w14:textId="77777777" w:rsidR="000826DC" w:rsidRDefault="000826DC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03423EC5" w14:textId="41068BD0" w:rsidR="00AB53AD" w:rsidRDefault="00AB53AD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332E8EE5" w14:textId="2153C5E1" w:rsidR="006716CB" w:rsidRDefault="006716CB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25DAFA58" w14:textId="77777777" w:rsidR="004F6D9C" w:rsidRDefault="004F6D9C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775756F" w14:textId="77777777" w:rsidR="006716CB" w:rsidRDefault="006716CB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51A0C63" w14:textId="77777777" w:rsidR="00AB53AD" w:rsidRDefault="00AB53AD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32441B69" w14:textId="047EBB65" w:rsidR="00AB53AD" w:rsidRDefault="00AB53AD" w:rsidP="00AB53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0CE7D13C" w14:textId="34529F79" w:rsidR="00724C1D" w:rsidRPr="00724C1D" w:rsidRDefault="00724C1D" w:rsidP="00724C1D">
      <w:pPr>
        <w:tabs>
          <w:tab w:val="left" w:pos="10050"/>
        </w:tabs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60DFF3A7" w14:textId="7E6233DB" w:rsidR="00381CBF" w:rsidRPr="00381CBF" w:rsidRDefault="00A5330B" w:rsidP="00A5330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br/>
      </w:r>
      <w:r w:rsidR="00381CBF" w:rsidRPr="00381CBF">
        <w:rPr>
          <w:rFonts w:ascii="Calibri" w:eastAsia="Times New Roman" w:hAnsi="Calibri" w:cs="Times New Roman"/>
          <w:b/>
          <w:sz w:val="24"/>
          <w:szCs w:val="24"/>
        </w:rPr>
        <w:t xml:space="preserve">APPLICATION FOR A </w:t>
      </w:r>
      <w:r w:rsidR="00724C1D">
        <w:rPr>
          <w:rFonts w:ascii="Calibri" w:eastAsia="Times New Roman" w:hAnsi="Calibri" w:cs="Times New Roman"/>
          <w:b/>
          <w:sz w:val="24"/>
          <w:szCs w:val="24"/>
        </w:rPr>
        <w:t>SPECIAL</w:t>
      </w:r>
      <w:r w:rsidR="00381CBF" w:rsidRPr="00381CBF">
        <w:rPr>
          <w:rFonts w:ascii="Calibri" w:eastAsia="Times New Roman" w:hAnsi="Calibri" w:cs="Times New Roman"/>
          <w:b/>
          <w:sz w:val="24"/>
          <w:szCs w:val="24"/>
        </w:rPr>
        <w:t xml:space="preserve"> USE PERMIT</w:t>
      </w:r>
    </w:p>
    <w:p w14:paraId="0A933C57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4D7E93F2" w14:textId="0F12DBBC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 xml:space="preserve">Property </w:t>
      </w:r>
      <w:r w:rsidR="000826DC">
        <w:rPr>
          <w:rFonts w:ascii="Calibri" w:eastAsia="Times New Roman" w:hAnsi="Calibri" w:cs="Times New Roman"/>
          <w:sz w:val="24"/>
          <w:szCs w:val="24"/>
        </w:rPr>
        <w:t>L</w:t>
      </w:r>
      <w:r w:rsidR="000826DC" w:rsidRPr="00381CBF">
        <w:rPr>
          <w:rFonts w:ascii="Calibri" w:eastAsia="Times New Roman" w:hAnsi="Calibri" w:cs="Times New Roman"/>
          <w:sz w:val="24"/>
          <w:szCs w:val="24"/>
        </w:rPr>
        <w:t>ocation: _</w:t>
      </w:r>
      <w:r w:rsidRPr="00381CBF">
        <w:rPr>
          <w:rFonts w:ascii="Calibri" w:eastAsia="Times New Roman" w:hAnsi="Calibri" w:cs="Times New Roman"/>
          <w:sz w:val="24"/>
          <w:szCs w:val="24"/>
        </w:rPr>
        <w:t>_</w:t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>____________________</w:t>
      </w:r>
      <w:r w:rsidR="00A5330B">
        <w:rPr>
          <w:rFonts w:ascii="Calibri" w:eastAsia="Times New Roman" w:hAnsi="Calibri" w:cs="Times New Roman"/>
          <w:sz w:val="24"/>
          <w:szCs w:val="24"/>
        </w:rPr>
        <w:t>__</w:t>
      </w:r>
      <w:r w:rsidR="002C2235">
        <w:rPr>
          <w:rFonts w:ascii="Calibri" w:eastAsia="Times New Roman" w:hAnsi="Calibri" w:cs="Times New Roman"/>
          <w:sz w:val="24"/>
          <w:szCs w:val="24"/>
        </w:rPr>
        <w:t>________</w:t>
      </w:r>
      <w:r w:rsidR="00A5330B">
        <w:rPr>
          <w:rFonts w:ascii="Calibri" w:eastAsia="Times New Roman" w:hAnsi="Calibri" w:cs="Times New Roman"/>
          <w:sz w:val="24"/>
          <w:szCs w:val="24"/>
        </w:rPr>
        <w:t>____________________________</w:t>
      </w:r>
      <w:r w:rsidRPr="00381CBF">
        <w:rPr>
          <w:rFonts w:ascii="Calibri" w:eastAsia="Times New Roman" w:hAnsi="Calibri" w:cs="Times New Roman"/>
          <w:sz w:val="24"/>
          <w:szCs w:val="24"/>
        </w:rPr>
        <w:t>________</w:t>
      </w:r>
    </w:p>
    <w:p w14:paraId="0BFE898D" w14:textId="30EAEFFB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Property Zoned: __</w:t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>______</w:t>
      </w:r>
      <w:r w:rsidR="002C2235">
        <w:rPr>
          <w:rFonts w:ascii="Calibri" w:eastAsia="Times New Roman" w:hAnsi="Calibri" w:cs="Times New Roman"/>
          <w:sz w:val="24"/>
          <w:szCs w:val="24"/>
          <w:u w:val="single"/>
        </w:rPr>
        <w:t>____</w:t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 xml:space="preserve">_   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Map # </w:t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>__</w:t>
      </w:r>
      <w:r w:rsidR="002C2235">
        <w:rPr>
          <w:rFonts w:ascii="Calibri" w:eastAsia="Times New Roman" w:hAnsi="Calibri" w:cs="Times New Roman"/>
          <w:sz w:val="24"/>
          <w:szCs w:val="24"/>
          <w:u w:val="single"/>
        </w:rPr>
        <w:t>____</w:t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 xml:space="preserve">_______ </w:t>
      </w:r>
      <w:r w:rsidR="002C2235">
        <w:rPr>
          <w:rFonts w:ascii="Calibri" w:eastAsia="Times New Roman" w:hAnsi="Calibri" w:cs="Times New Roman"/>
          <w:sz w:val="24"/>
          <w:szCs w:val="24"/>
          <w:u w:val="single"/>
        </w:rPr>
        <w:t>__</w:t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Parcel #</w:t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>________       _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Lot Size: _</w:t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>_______</w:t>
      </w:r>
    </w:p>
    <w:p w14:paraId="3EEFA982" w14:textId="7A963D58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Property Owner:  _____</w:t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>________</w:t>
      </w:r>
      <w:r w:rsidR="002C2235">
        <w:rPr>
          <w:rFonts w:ascii="Calibri" w:eastAsia="Times New Roman" w:hAnsi="Calibri" w:cs="Times New Roman"/>
          <w:sz w:val="24"/>
          <w:szCs w:val="24"/>
          <w:u w:val="single"/>
        </w:rPr>
        <w:t>________</w:t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>______________</w:t>
      </w:r>
      <w:r w:rsidR="002C2235">
        <w:rPr>
          <w:rFonts w:ascii="Calibri" w:eastAsia="Times New Roman" w:hAnsi="Calibri" w:cs="Times New Roman"/>
          <w:sz w:val="24"/>
          <w:szCs w:val="24"/>
          <w:u w:val="single"/>
        </w:rPr>
        <w:t>__</w:t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>_______________</w:t>
      </w:r>
      <w:r w:rsidR="00A5330B">
        <w:rPr>
          <w:rFonts w:ascii="Calibri" w:eastAsia="Times New Roman" w:hAnsi="Calibri" w:cs="Times New Roman"/>
          <w:sz w:val="24"/>
          <w:szCs w:val="24"/>
          <w:u w:val="single"/>
        </w:rPr>
        <w:t>__________________</w:t>
      </w:r>
      <w:r w:rsidR="002C2235">
        <w:rPr>
          <w:rFonts w:ascii="Calibri" w:eastAsia="Times New Roman" w:hAnsi="Calibri" w:cs="Times New Roman"/>
          <w:sz w:val="24"/>
          <w:szCs w:val="24"/>
          <w:u w:val="single"/>
        </w:rPr>
        <w:br/>
      </w:r>
      <w:r w:rsidR="002C2235" w:rsidRPr="002C2235">
        <w:rPr>
          <w:rFonts w:ascii="Calibri" w:eastAsia="Times New Roman" w:hAnsi="Calibri" w:cs="Times New Roman"/>
          <w:sz w:val="24"/>
          <w:szCs w:val="24"/>
        </w:rPr>
        <w:t xml:space="preserve">Property Owner </w:t>
      </w:r>
      <w:r w:rsidR="002C2235">
        <w:rPr>
          <w:rFonts w:ascii="Calibri" w:eastAsia="Times New Roman" w:hAnsi="Calibri" w:cs="Times New Roman"/>
          <w:sz w:val="24"/>
          <w:szCs w:val="24"/>
        </w:rPr>
        <w:t xml:space="preserve">Mailing </w:t>
      </w:r>
      <w:r w:rsidR="002C2235" w:rsidRPr="002C2235">
        <w:rPr>
          <w:rFonts w:ascii="Calibri" w:eastAsia="Times New Roman" w:hAnsi="Calibri" w:cs="Times New Roman"/>
          <w:sz w:val="24"/>
          <w:szCs w:val="24"/>
        </w:rPr>
        <w:t xml:space="preserve">Address: </w:t>
      </w:r>
      <w:r w:rsidR="002C2235">
        <w:rPr>
          <w:rFonts w:ascii="Calibri" w:eastAsia="Times New Roman" w:hAnsi="Calibri" w:cs="Times New Roman"/>
          <w:sz w:val="24"/>
          <w:szCs w:val="24"/>
          <w:u w:val="single"/>
        </w:rPr>
        <w:t>_________________________________________________________</w:t>
      </w:r>
      <w:r w:rsidR="00A5330B">
        <w:rPr>
          <w:rFonts w:ascii="Calibri" w:eastAsia="Times New Roman" w:hAnsi="Calibri" w:cs="Times New Roman"/>
          <w:sz w:val="24"/>
          <w:szCs w:val="24"/>
          <w:u w:val="single"/>
        </w:rPr>
        <w:br/>
      </w:r>
      <w:r w:rsidR="00A5330B" w:rsidRPr="00A5330B">
        <w:rPr>
          <w:rFonts w:ascii="Calibri" w:eastAsia="Times New Roman" w:hAnsi="Calibri" w:cs="Times New Roman"/>
          <w:sz w:val="24"/>
          <w:szCs w:val="24"/>
        </w:rPr>
        <w:t>Property Owner Phone Number:</w:t>
      </w:r>
      <w:r w:rsidR="00A5330B">
        <w:rPr>
          <w:rFonts w:ascii="Calibri" w:eastAsia="Times New Roman" w:hAnsi="Calibri" w:cs="Times New Roman"/>
          <w:sz w:val="24"/>
          <w:szCs w:val="24"/>
          <w:u w:val="single"/>
        </w:rPr>
        <w:t xml:space="preserve"> ________</w:t>
      </w:r>
      <w:r w:rsidR="002C2235">
        <w:rPr>
          <w:rFonts w:ascii="Calibri" w:eastAsia="Times New Roman" w:hAnsi="Calibri" w:cs="Times New Roman"/>
          <w:sz w:val="24"/>
          <w:szCs w:val="24"/>
          <w:u w:val="single"/>
        </w:rPr>
        <w:t>__________</w:t>
      </w:r>
      <w:r w:rsidR="00A5330B">
        <w:rPr>
          <w:rFonts w:ascii="Calibri" w:eastAsia="Times New Roman" w:hAnsi="Calibri" w:cs="Times New Roman"/>
          <w:sz w:val="24"/>
          <w:szCs w:val="24"/>
          <w:u w:val="single"/>
        </w:rPr>
        <w:t>________________________________________</w:t>
      </w:r>
    </w:p>
    <w:p w14:paraId="0B46BE6A" w14:textId="6AE1FC3A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u w:val="single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Applicant:  _</w:t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 xml:space="preserve">_______________________ </w:t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2C2235">
        <w:rPr>
          <w:rFonts w:ascii="Calibri" w:eastAsia="Times New Roman" w:hAnsi="Calibri" w:cs="Times New Roman"/>
          <w:sz w:val="24"/>
          <w:szCs w:val="24"/>
          <w:u w:val="single"/>
        </w:rPr>
        <w:t>____________</w:t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A5330B">
        <w:rPr>
          <w:rFonts w:ascii="Calibri" w:eastAsia="Times New Roman" w:hAnsi="Calibri" w:cs="Times New Roman"/>
          <w:sz w:val="24"/>
          <w:szCs w:val="24"/>
          <w:u w:val="single"/>
        </w:rPr>
        <w:t>____________</w:t>
      </w:r>
      <w:r w:rsidR="002C2235">
        <w:rPr>
          <w:rFonts w:ascii="Calibri" w:eastAsia="Times New Roman" w:hAnsi="Calibri" w:cs="Times New Roman"/>
          <w:sz w:val="24"/>
          <w:szCs w:val="24"/>
          <w:u w:val="single"/>
        </w:rPr>
        <w:t>____</w:t>
      </w:r>
      <w:r w:rsidR="002C2235">
        <w:rPr>
          <w:rFonts w:ascii="Calibri" w:eastAsia="Times New Roman" w:hAnsi="Calibri" w:cs="Times New Roman"/>
          <w:sz w:val="24"/>
          <w:szCs w:val="24"/>
          <w:u w:val="single"/>
        </w:rPr>
        <w:br/>
      </w:r>
      <w:r w:rsidR="002C2235" w:rsidRPr="002C2235">
        <w:rPr>
          <w:rFonts w:ascii="Calibri" w:eastAsia="Times New Roman" w:hAnsi="Calibri" w:cs="Times New Roman"/>
          <w:sz w:val="24"/>
          <w:szCs w:val="24"/>
        </w:rPr>
        <w:t>Applicant Mailing Address:</w:t>
      </w:r>
      <w:r w:rsidR="002C2235">
        <w:rPr>
          <w:rFonts w:ascii="Calibri" w:eastAsia="Times New Roman" w:hAnsi="Calibri" w:cs="Times New Roman"/>
          <w:sz w:val="24"/>
          <w:szCs w:val="24"/>
          <w:u w:val="single"/>
        </w:rPr>
        <w:t xml:space="preserve"> _______________________________________________________________</w:t>
      </w:r>
      <w:r w:rsidR="00A5330B">
        <w:rPr>
          <w:rFonts w:ascii="Calibri" w:eastAsia="Times New Roman" w:hAnsi="Calibri" w:cs="Times New Roman"/>
          <w:sz w:val="24"/>
          <w:szCs w:val="24"/>
          <w:u w:val="single"/>
        </w:rPr>
        <w:br/>
      </w:r>
      <w:r w:rsidR="00A5330B" w:rsidRPr="00A5330B">
        <w:rPr>
          <w:rFonts w:ascii="Calibri" w:eastAsia="Times New Roman" w:hAnsi="Calibri" w:cs="Times New Roman"/>
          <w:sz w:val="24"/>
          <w:szCs w:val="24"/>
        </w:rPr>
        <w:t>Applicant Phone Number:</w:t>
      </w:r>
      <w:r w:rsidR="00A5330B">
        <w:rPr>
          <w:rFonts w:ascii="Calibri" w:eastAsia="Times New Roman" w:hAnsi="Calibri" w:cs="Times New Roman"/>
          <w:sz w:val="24"/>
          <w:szCs w:val="24"/>
          <w:u w:val="single"/>
        </w:rPr>
        <w:t xml:space="preserve"> _____________________________________________________</w:t>
      </w:r>
      <w:r w:rsidR="002C2235">
        <w:rPr>
          <w:rFonts w:ascii="Calibri" w:eastAsia="Times New Roman" w:hAnsi="Calibri" w:cs="Times New Roman"/>
          <w:sz w:val="24"/>
          <w:szCs w:val="24"/>
          <w:u w:val="single"/>
        </w:rPr>
        <w:t>__________</w:t>
      </w:r>
    </w:p>
    <w:p w14:paraId="3403A859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u w:val="single"/>
        </w:rPr>
      </w:pPr>
    </w:p>
    <w:p w14:paraId="0B5E2EE2" w14:textId="5A1206F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</w:rPr>
        <w:t>TO THE TOWN OF GRANITE QUARRY</w:t>
      </w:r>
      <w:r w:rsidR="002C2235">
        <w:rPr>
          <w:rFonts w:ascii="Calibri" w:eastAsia="Times New Roman" w:hAnsi="Calibri" w:cs="Times New Roman"/>
          <w:b/>
          <w:sz w:val="24"/>
          <w:szCs w:val="24"/>
        </w:rPr>
        <w:t xml:space="preserve"> ZONING</w:t>
      </w:r>
      <w:r w:rsidRPr="00381CBF">
        <w:rPr>
          <w:rFonts w:ascii="Calibri" w:eastAsia="Times New Roman" w:hAnsi="Calibri" w:cs="Times New Roman"/>
          <w:b/>
          <w:sz w:val="24"/>
          <w:szCs w:val="24"/>
        </w:rPr>
        <w:t xml:space="preserve"> BOARD OF ADJUSTMENT:</w:t>
      </w:r>
    </w:p>
    <w:p w14:paraId="373951B2" w14:textId="77777777" w:rsidR="00381CBF" w:rsidRPr="00381CBF" w:rsidRDefault="00381CBF" w:rsidP="00A5330B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2CFFD8FB" w14:textId="0C48E89D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I</w:t>
      </w:r>
      <w:r w:rsidR="000826DC">
        <w:rPr>
          <w:rFonts w:ascii="Calibri" w:eastAsia="Times New Roman" w:hAnsi="Calibri" w:cs="Times New Roman"/>
          <w:sz w:val="24"/>
          <w:szCs w:val="24"/>
        </w:rPr>
        <w:t>,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________________________________</w:t>
      </w:r>
      <w:r w:rsidR="000826DC">
        <w:rPr>
          <w:rFonts w:ascii="Calibri" w:eastAsia="Times New Roman" w:hAnsi="Calibri" w:cs="Times New Roman"/>
          <w:sz w:val="24"/>
          <w:szCs w:val="24"/>
        </w:rPr>
        <w:t>,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hereby petition the </w:t>
      </w:r>
      <w:r w:rsidR="002C2235">
        <w:rPr>
          <w:rFonts w:ascii="Calibri" w:eastAsia="Times New Roman" w:hAnsi="Calibri" w:cs="Times New Roman"/>
          <w:sz w:val="24"/>
          <w:szCs w:val="24"/>
        </w:rPr>
        <w:t xml:space="preserve">Zoning </w:t>
      </w:r>
      <w:r w:rsidRPr="00381CBF">
        <w:rPr>
          <w:rFonts w:ascii="Calibri" w:eastAsia="Times New Roman" w:hAnsi="Calibri" w:cs="Times New Roman"/>
          <w:sz w:val="24"/>
          <w:szCs w:val="24"/>
        </w:rPr>
        <w:t>Board of Adjustment</w:t>
      </w:r>
      <w:r w:rsidR="002C2235">
        <w:rPr>
          <w:rFonts w:ascii="Calibri" w:eastAsia="Times New Roman" w:hAnsi="Calibri" w:cs="Times New Roman"/>
          <w:sz w:val="24"/>
          <w:szCs w:val="24"/>
        </w:rPr>
        <w:t xml:space="preserve"> (ZBA)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for a </w:t>
      </w:r>
      <w:r w:rsidR="00724C1D">
        <w:rPr>
          <w:rFonts w:ascii="Calibri" w:eastAsia="Times New Roman" w:hAnsi="Calibri" w:cs="Times New Roman"/>
          <w:sz w:val="24"/>
          <w:szCs w:val="24"/>
        </w:rPr>
        <w:t>S</w:t>
      </w:r>
      <w:r w:rsidR="002C2235">
        <w:rPr>
          <w:rFonts w:ascii="Calibri" w:eastAsia="Times New Roman" w:hAnsi="Calibri" w:cs="Times New Roman"/>
          <w:sz w:val="24"/>
          <w:szCs w:val="24"/>
        </w:rPr>
        <w:t>UP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from the on the parcel of land as described above.   </w:t>
      </w:r>
    </w:p>
    <w:p w14:paraId="6E33DB50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b/>
          <w:sz w:val="16"/>
          <w:szCs w:val="16"/>
        </w:rPr>
      </w:pPr>
    </w:p>
    <w:p w14:paraId="56718CDD" w14:textId="6392994C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Describe the </w:t>
      </w:r>
      <w:r w:rsidR="00A5330B">
        <w:rPr>
          <w:rFonts w:ascii="Calibri" w:eastAsia="Times New Roman" w:hAnsi="Calibri" w:cs="Times New Roman"/>
          <w:b/>
          <w:sz w:val="24"/>
          <w:szCs w:val="24"/>
          <w:u w:val="single"/>
        </w:rPr>
        <w:t>u</w:t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>se requested on the above referenced property:</w:t>
      </w:r>
    </w:p>
    <w:p w14:paraId="5D35DD6A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b/>
          <w:sz w:val="16"/>
          <w:szCs w:val="16"/>
          <w:u w:val="single"/>
        </w:rPr>
      </w:pPr>
    </w:p>
    <w:p w14:paraId="767C1142" w14:textId="422FDC31" w:rsidR="00381CBF" w:rsidRPr="00381CBF" w:rsidRDefault="00381CBF" w:rsidP="00AB53AD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330B">
        <w:rPr>
          <w:rFonts w:ascii="Calibri" w:eastAsia="Times New Roman" w:hAnsi="Calibri" w:cs="Times New Roman"/>
          <w:sz w:val="24"/>
          <w:szCs w:val="24"/>
        </w:rPr>
        <w:t>________________________________________________</w:t>
      </w:r>
      <w:r w:rsidRPr="00381CBF">
        <w:rPr>
          <w:rFonts w:ascii="Calibri" w:eastAsia="Times New Roman" w:hAnsi="Calibri" w:cs="Times New Roman"/>
          <w:sz w:val="24"/>
          <w:szCs w:val="24"/>
        </w:rPr>
        <w:t>_____</w:t>
      </w:r>
    </w:p>
    <w:p w14:paraId="10AF0472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b/>
          <w:caps/>
          <w:sz w:val="24"/>
          <w:szCs w:val="24"/>
        </w:rPr>
      </w:pPr>
    </w:p>
    <w:p w14:paraId="254A3972" w14:textId="274A85EB" w:rsidR="00381CBF" w:rsidRPr="00381CBF" w:rsidRDefault="00724C1D" w:rsidP="00A5330B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caps/>
          <w:sz w:val="24"/>
          <w:szCs w:val="24"/>
        </w:rPr>
      </w:pPr>
      <w:r>
        <w:rPr>
          <w:rFonts w:ascii="Calibri" w:eastAsia="Times New Roman" w:hAnsi="Calibri" w:cs="Times New Roman"/>
          <w:b/>
          <w:caps/>
          <w:sz w:val="24"/>
          <w:szCs w:val="24"/>
        </w:rPr>
        <w:t>SPECIAL</w:t>
      </w:r>
      <w:r w:rsidR="00381CBF" w:rsidRPr="00381CBF">
        <w:rPr>
          <w:rFonts w:ascii="Calibri" w:eastAsia="Times New Roman" w:hAnsi="Calibri" w:cs="Times New Roman"/>
          <w:b/>
          <w:caps/>
          <w:sz w:val="24"/>
          <w:szCs w:val="24"/>
        </w:rPr>
        <w:t xml:space="preserve"> USE PERMIT PROCEDURES</w:t>
      </w:r>
    </w:p>
    <w:p w14:paraId="46BC05FC" w14:textId="77777777" w:rsidR="00A5330B" w:rsidRDefault="00381CBF" w:rsidP="00A5330B">
      <w:pPr>
        <w:spacing w:after="0" w:line="240" w:lineRule="auto"/>
        <w:ind w:left="360"/>
        <w:rPr>
          <w:rFonts w:ascii="Calibri" w:eastAsia="Times New Roman" w:hAnsi="Calibri" w:cs="Times New Roman"/>
          <w:b/>
          <w:caps/>
          <w:sz w:val="16"/>
          <w:szCs w:val="16"/>
        </w:rPr>
      </w:pPr>
      <w:r w:rsidRPr="00381CBF">
        <w:rPr>
          <w:rFonts w:ascii="Calibri" w:eastAsia="Times New Roman" w:hAnsi="Calibri" w:cs="Times New Roman"/>
          <w:b/>
          <w:caps/>
          <w:sz w:val="20"/>
          <w:szCs w:val="20"/>
        </w:rPr>
        <w:t>(</w:t>
      </w:r>
      <w:r w:rsidRPr="00381CBF">
        <w:rPr>
          <w:rFonts w:ascii="Calibri" w:eastAsia="Times New Roman" w:hAnsi="Calibri" w:cs="Times New Roman"/>
          <w:b/>
          <w:caps/>
          <w:sz w:val="16"/>
          <w:szCs w:val="16"/>
        </w:rPr>
        <w:t>TOWN OF GRANITE QUARRY UNIFIED DEVELOPMENT ORDINANCE – MARCH 2, 2009)</w:t>
      </w:r>
    </w:p>
    <w:p w14:paraId="5199160D" w14:textId="1F571391" w:rsidR="00381CBF" w:rsidRPr="00381CBF" w:rsidRDefault="00381CBF" w:rsidP="00A5330B">
      <w:pPr>
        <w:spacing w:after="0" w:line="240" w:lineRule="auto"/>
        <w:rPr>
          <w:rFonts w:ascii="Calibri" w:eastAsia="Times New Roman" w:hAnsi="Calibri" w:cs="Times New Roman"/>
          <w:b/>
          <w:caps/>
          <w:sz w:val="16"/>
          <w:szCs w:val="16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Th</w:t>
      </w:r>
      <w:r w:rsidR="002C2235">
        <w:rPr>
          <w:rFonts w:ascii="Calibri" w:eastAsia="Times New Roman" w:hAnsi="Calibri" w:cs="Times New Roman"/>
          <w:sz w:val="24"/>
          <w:szCs w:val="24"/>
        </w:rPr>
        <w:t xml:space="preserve">e Unified Development Ordinance establishes what uses are allowed by simple administrative permit and what uses are allowed by a </w:t>
      </w:r>
      <w:r w:rsidR="00724C1D">
        <w:rPr>
          <w:rFonts w:ascii="Calibri" w:eastAsia="Times New Roman" w:hAnsi="Calibri" w:cs="Times New Roman"/>
          <w:sz w:val="24"/>
          <w:szCs w:val="24"/>
        </w:rPr>
        <w:t>S</w:t>
      </w:r>
      <w:r w:rsidR="002C2235">
        <w:rPr>
          <w:rFonts w:ascii="Calibri" w:eastAsia="Times New Roman" w:hAnsi="Calibri" w:cs="Times New Roman"/>
          <w:sz w:val="24"/>
          <w:szCs w:val="24"/>
        </w:rPr>
        <w:t>UP in each zoning district. The purpose of having some uses “</w:t>
      </w:r>
      <w:r w:rsidR="00724C1D">
        <w:rPr>
          <w:rFonts w:ascii="Calibri" w:eastAsia="Times New Roman" w:hAnsi="Calibri" w:cs="Times New Roman"/>
          <w:sz w:val="24"/>
          <w:szCs w:val="24"/>
        </w:rPr>
        <w:t>special</w:t>
      </w:r>
      <w:r w:rsidR="002C2235">
        <w:rPr>
          <w:rFonts w:ascii="Calibri" w:eastAsia="Times New Roman" w:hAnsi="Calibri" w:cs="Times New Roman"/>
          <w:sz w:val="24"/>
          <w:szCs w:val="24"/>
        </w:rPr>
        <w:t>” is to ensure that they would be compatible with surrounding development and in keeping with the purposes of the general zoning district in which they are located. Those uses are shown as ‘</w:t>
      </w:r>
      <w:r w:rsidR="00724C1D">
        <w:rPr>
          <w:rFonts w:ascii="Calibri" w:eastAsia="Times New Roman" w:hAnsi="Calibri" w:cs="Times New Roman"/>
          <w:sz w:val="24"/>
          <w:szCs w:val="24"/>
        </w:rPr>
        <w:t>special’</w:t>
      </w:r>
      <w:r w:rsidR="002C2235">
        <w:rPr>
          <w:rFonts w:ascii="Calibri" w:eastAsia="Times New Roman" w:hAnsi="Calibri" w:cs="Times New Roman"/>
          <w:sz w:val="24"/>
          <w:szCs w:val="24"/>
        </w:rPr>
        <w:t xml:space="preserve"> in the permitted uses.</w:t>
      </w:r>
    </w:p>
    <w:p w14:paraId="78EFD3DA" w14:textId="77777777" w:rsidR="00381CBF" w:rsidRPr="00381CBF" w:rsidRDefault="00381CBF" w:rsidP="00AB53AD">
      <w:pPr>
        <w:tabs>
          <w:tab w:val="left" w:pos="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39F37F3" w14:textId="11D58CAB" w:rsidR="00381CBF" w:rsidRPr="00381CBF" w:rsidRDefault="00381CBF" w:rsidP="00AB53AD">
      <w:pPr>
        <w:tabs>
          <w:tab w:val="left" w:pos="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ab/>
      </w:r>
      <w:r w:rsidR="006716CB">
        <w:rPr>
          <w:rFonts w:ascii="Calibri" w:eastAsia="Times New Roman" w:hAnsi="Calibri" w:cs="Times New Roman"/>
          <w:sz w:val="24"/>
          <w:szCs w:val="24"/>
        </w:rPr>
        <w:t xml:space="preserve">Permitted uses </w:t>
      </w:r>
      <w:r w:rsidRPr="00381CBF">
        <w:rPr>
          <w:rFonts w:ascii="Calibri" w:eastAsia="Times New Roman" w:hAnsi="Calibri" w:cs="Times New Roman"/>
          <w:sz w:val="24"/>
          <w:szCs w:val="24"/>
        </w:rPr>
        <w:t>shall be subject to the following requirements and review process:</w:t>
      </w:r>
    </w:p>
    <w:p w14:paraId="56C9494C" w14:textId="1B4CC16F" w:rsidR="00381CBF" w:rsidRPr="00381CBF" w:rsidRDefault="00381CBF" w:rsidP="002C2235">
      <w:pPr>
        <w:tabs>
          <w:tab w:val="left" w:pos="810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</w:rPr>
        <w:t xml:space="preserve">A. </w:t>
      </w:r>
      <w:r w:rsidRPr="00381CBF">
        <w:rPr>
          <w:rFonts w:ascii="Calibri" w:eastAsia="Times New Roman" w:hAnsi="Calibri" w:cs="Times New Roman"/>
          <w:b/>
          <w:sz w:val="24"/>
          <w:szCs w:val="24"/>
        </w:rPr>
        <w:tab/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An application shall be filed with the </w:t>
      </w:r>
      <w:r w:rsidR="002C2235">
        <w:rPr>
          <w:rFonts w:ascii="Calibri" w:eastAsia="Times New Roman" w:hAnsi="Calibri" w:cs="Times New Roman"/>
          <w:sz w:val="24"/>
          <w:szCs w:val="24"/>
        </w:rPr>
        <w:t>Planner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and shall be accompanied by a site-specific plan meeting</w:t>
      </w:r>
      <w:r w:rsidR="003078A1">
        <w:rPr>
          <w:rFonts w:ascii="Calibri" w:eastAsia="Times New Roman" w:hAnsi="Calibri" w:cs="Times New Roman"/>
          <w:sz w:val="24"/>
          <w:szCs w:val="24"/>
        </w:rPr>
        <w:t>.</w:t>
      </w:r>
    </w:p>
    <w:p w14:paraId="030DC3CD" w14:textId="77777777" w:rsidR="00381CBF" w:rsidRPr="00381CBF" w:rsidRDefault="00381CBF" w:rsidP="00AB53AD">
      <w:pPr>
        <w:tabs>
          <w:tab w:val="left" w:pos="810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77F19233" w14:textId="0FA3B79C" w:rsidR="00381CBF" w:rsidRPr="00381CBF" w:rsidRDefault="00381CBF" w:rsidP="003078A1">
      <w:pPr>
        <w:tabs>
          <w:tab w:val="left" w:pos="810"/>
        </w:tabs>
        <w:spacing w:after="0" w:line="240" w:lineRule="auto"/>
        <w:ind w:left="720" w:hanging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</w:rPr>
        <w:t>B.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ab/>
      </w:r>
      <w:r w:rsidR="005A0DFA">
        <w:rPr>
          <w:rFonts w:ascii="Calibri" w:eastAsia="Times New Roman" w:hAnsi="Calibri" w:cs="Times New Roman"/>
          <w:sz w:val="24"/>
          <w:szCs w:val="24"/>
        </w:rPr>
        <w:t>S</w:t>
      </w:r>
      <w:r w:rsidR="003078A1">
        <w:rPr>
          <w:rFonts w:ascii="Calibri" w:eastAsia="Times New Roman" w:hAnsi="Calibri" w:cs="Times New Roman"/>
          <w:sz w:val="24"/>
          <w:szCs w:val="24"/>
        </w:rPr>
        <w:t>UP’s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may b</w:t>
      </w:r>
      <w:r w:rsidR="003078A1">
        <w:rPr>
          <w:rFonts w:ascii="Calibri" w:eastAsia="Times New Roman" w:hAnsi="Calibri" w:cs="Times New Roman"/>
          <w:sz w:val="24"/>
          <w:szCs w:val="24"/>
        </w:rPr>
        <w:t>e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granted by the </w:t>
      </w:r>
      <w:r w:rsidR="003078A1">
        <w:rPr>
          <w:rFonts w:ascii="Calibri" w:eastAsia="Times New Roman" w:hAnsi="Calibri" w:cs="Times New Roman"/>
          <w:sz w:val="24"/>
          <w:szCs w:val="24"/>
        </w:rPr>
        <w:t>ZBA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with restricting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clauses, such as the length of time for which the </w:t>
      </w:r>
      <w:r w:rsidR="005A0DFA">
        <w:rPr>
          <w:rFonts w:ascii="Calibri" w:eastAsia="Times New Roman" w:hAnsi="Calibri" w:cs="Times New Roman"/>
          <w:sz w:val="24"/>
          <w:szCs w:val="24"/>
        </w:rPr>
        <w:t>S</w:t>
      </w:r>
      <w:r w:rsidR="003078A1">
        <w:rPr>
          <w:rFonts w:ascii="Calibri" w:eastAsia="Times New Roman" w:hAnsi="Calibri" w:cs="Times New Roman"/>
          <w:sz w:val="24"/>
          <w:szCs w:val="24"/>
        </w:rPr>
        <w:t>UP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is valid. </w:t>
      </w:r>
    </w:p>
    <w:p w14:paraId="09829A81" w14:textId="77777777" w:rsidR="00381CBF" w:rsidRPr="00381CBF" w:rsidRDefault="00381CBF" w:rsidP="00AB53AD">
      <w:pPr>
        <w:tabs>
          <w:tab w:val="left" w:pos="810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726DF098" w14:textId="02D97ED0" w:rsidR="00381CBF" w:rsidRPr="00381CBF" w:rsidRDefault="00381CBF" w:rsidP="003078A1">
      <w:pPr>
        <w:tabs>
          <w:tab w:val="left" w:pos="810"/>
        </w:tabs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 xml:space="preserve">Such </w:t>
      </w:r>
      <w:r w:rsidR="005A0DFA">
        <w:rPr>
          <w:rFonts w:ascii="Calibri" w:eastAsia="Times New Roman" w:hAnsi="Calibri" w:cs="Times New Roman"/>
          <w:sz w:val="24"/>
          <w:szCs w:val="24"/>
        </w:rPr>
        <w:t>S</w:t>
      </w:r>
      <w:r w:rsidR="003078A1">
        <w:rPr>
          <w:rFonts w:ascii="Calibri" w:eastAsia="Times New Roman" w:hAnsi="Calibri" w:cs="Times New Roman"/>
          <w:sz w:val="24"/>
          <w:szCs w:val="24"/>
        </w:rPr>
        <w:t>UP’s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may be granted upon finding from the </w:t>
      </w:r>
      <w:r w:rsidR="003078A1">
        <w:rPr>
          <w:rFonts w:ascii="Calibri" w:eastAsia="Times New Roman" w:hAnsi="Calibri" w:cs="Times New Roman"/>
          <w:sz w:val="24"/>
          <w:szCs w:val="24"/>
        </w:rPr>
        <w:t>ZBA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that the following conditions exist:</w:t>
      </w:r>
    </w:p>
    <w:p w14:paraId="7EB3FE16" w14:textId="4174F586" w:rsidR="00381CBF" w:rsidRPr="00381CBF" w:rsidRDefault="00A5330B" w:rsidP="00AB53AD">
      <w:pPr>
        <w:tabs>
          <w:tab w:val="left" w:pos="810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3078A1">
        <w:rPr>
          <w:rFonts w:ascii="Calibri" w:eastAsia="Times New Roman" w:hAnsi="Calibri" w:cs="Times New Roman"/>
          <w:b/>
          <w:sz w:val="24"/>
          <w:szCs w:val="24"/>
        </w:rPr>
        <w:tab/>
      </w:r>
      <w:r w:rsidR="00381CBF" w:rsidRPr="00381CBF">
        <w:rPr>
          <w:rFonts w:ascii="Calibri" w:eastAsia="Times New Roman" w:hAnsi="Calibri" w:cs="Times New Roman"/>
          <w:b/>
          <w:sz w:val="24"/>
          <w:szCs w:val="24"/>
        </w:rPr>
        <w:t>1.</w:t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 xml:space="preserve"> The use is listed among the </w:t>
      </w:r>
      <w:r w:rsidR="00650D78">
        <w:rPr>
          <w:rFonts w:ascii="Calibri" w:eastAsia="Times New Roman" w:hAnsi="Calibri" w:cs="Times New Roman"/>
          <w:sz w:val="24"/>
          <w:szCs w:val="24"/>
        </w:rPr>
        <w:t>special</w:t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 xml:space="preserve"> uses in the district for which the application is </w:t>
      </w:r>
      <w:proofErr w:type="gramStart"/>
      <w:r w:rsidR="00381CBF" w:rsidRPr="00381CBF">
        <w:rPr>
          <w:rFonts w:ascii="Calibri" w:eastAsia="Times New Roman" w:hAnsi="Calibri" w:cs="Times New Roman"/>
          <w:sz w:val="24"/>
          <w:szCs w:val="24"/>
        </w:rPr>
        <w:t>made;</w:t>
      </w:r>
      <w:proofErr w:type="gramEnd"/>
    </w:p>
    <w:p w14:paraId="3ADB5D04" w14:textId="3D5074D8" w:rsidR="00381CBF" w:rsidRPr="00381CBF" w:rsidRDefault="00A5330B" w:rsidP="003078A1">
      <w:pPr>
        <w:tabs>
          <w:tab w:val="left" w:pos="810"/>
        </w:tabs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3078A1">
        <w:rPr>
          <w:rFonts w:ascii="Calibri" w:eastAsia="Times New Roman" w:hAnsi="Calibri" w:cs="Times New Roman"/>
          <w:b/>
          <w:sz w:val="24"/>
          <w:szCs w:val="24"/>
        </w:rPr>
        <w:tab/>
      </w:r>
      <w:r w:rsidR="00381CBF" w:rsidRPr="00381CBF">
        <w:rPr>
          <w:rFonts w:ascii="Calibri" w:eastAsia="Times New Roman" w:hAnsi="Calibri" w:cs="Times New Roman"/>
          <w:b/>
          <w:sz w:val="24"/>
          <w:szCs w:val="24"/>
        </w:rPr>
        <w:t>2.</w:t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 xml:space="preserve"> The use shall, in all other respects, conform to the applicable regulations of the district in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3078A1">
        <w:rPr>
          <w:rFonts w:ascii="Calibri" w:eastAsia="Times New Roman" w:hAnsi="Calibri" w:cs="Times New Roman"/>
          <w:sz w:val="24"/>
          <w:szCs w:val="24"/>
        </w:rPr>
        <w:br/>
        <w:t xml:space="preserve"> </w:t>
      </w:r>
      <w:r w:rsidR="003078A1">
        <w:rPr>
          <w:rFonts w:ascii="Calibri" w:eastAsia="Times New Roman" w:hAnsi="Calibri" w:cs="Times New Roman"/>
          <w:sz w:val="24"/>
          <w:szCs w:val="24"/>
        </w:rPr>
        <w:tab/>
      </w:r>
      <w:r w:rsidR="003078A1">
        <w:rPr>
          <w:rFonts w:ascii="Calibri" w:eastAsia="Times New Roman" w:hAnsi="Calibri" w:cs="Times New Roman"/>
          <w:sz w:val="24"/>
          <w:szCs w:val="24"/>
        </w:rPr>
        <w:tab/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>which it i</w:t>
      </w:r>
      <w:r w:rsidR="003078A1">
        <w:rPr>
          <w:rFonts w:ascii="Calibri" w:eastAsia="Times New Roman" w:hAnsi="Calibri" w:cs="Times New Roman"/>
          <w:sz w:val="24"/>
          <w:szCs w:val="24"/>
        </w:rPr>
        <w:t>s</w:t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 xml:space="preserve"> located;</w:t>
      </w:r>
    </w:p>
    <w:p w14:paraId="797F0B99" w14:textId="22661E05" w:rsidR="00381CBF" w:rsidRPr="00381CBF" w:rsidRDefault="00A5330B" w:rsidP="003078A1">
      <w:pPr>
        <w:tabs>
          <w:tab w:val="left" w:pos="810"/>
        </w:tabs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3078A1">
        <w:rPr>
          <w:rFonts w:ascii="Calibri" w:eastAsia="Times New Roman" w:hAnsi="Calibri" w:cs="Times New Roman"/>
          <w:b/>
          <w:sz w:val="24"/>
          <w:szCs w:val="24"/>
        </w:rPr>
        <w:tab/>
      </w:r>
      <w:r w:rsidR="00381CBF" w:rsidRPr="00381CBF">
        <w:rPr>
          <w:rFonts w:ascii="Calibri" w:eastAsia="Times New Roman" w:hAnsi="Calibri" w:cs="Times New Roman"/>
          <w:b/>
          <w:sz w:val="24"/>
          <w:szCs w:val="24"/>
        </w:rPr>
        <w:t>3.</w:t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 xml:space="preserve"> The use will not materially endanger the public health</w:t>
      </w:r>
      <w:r w:rsidR="003078A1">
        <w:rPr>
          <w:rFonts w:ascii="Calibri" w:eastAsia="Times New Roman" w:hAnsi="Calibri" w:cs="Times New Roman"/>
          <w:sz w:val="24"/>
          <w:szCs w:val="24"/>
        </w:rPr>
        <w:t>,</w:t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 xml:space="preserve"> safety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 or welfare</w:t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 xml:space="preserve"> if located where </w:t>
      </w:r>
      <w:r w:rsidR="003078A1">
        <w:rPr>
          <w:rFonts w:ascii="Calibri" w:eastAsia="Times New Roman" w:hAnsi="Calibri" w:cs="Times New Roman"/>
          <w:sz w:val="24"/>
          <w:szCs w:val="24"/>
        </w:rPr>
        <w:br/>
        <w:t xml:space="preserve"> </w:t>
      </w:r>
      <w:r w:rsidR="003078A1">
        <w:rPr>
          <w:rFonts w:ascii="Calibri" w:eastAsia="Times New Roman" w:hAnsi="Calibri" w:cs="Times New Roman"/>
          <w:sz w:val="24"/>
          <w:szCs w:val="24"/>
        </w:rPr>
        <w:tab/>
      </w:r>
      <w:r w:rsidR="003078A1">
        <w:rPr>
          <w:rFonts w:ascii="Calibri" w:eastAsia="Times New Roman" w:hAnsi="Calibri" w:cs="Times New Roman"/>
          <w:sz w:val="24"/>
          <w:szCs w:val="24"/>
        </w:rPr>
        <w:tab/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>proposed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>and developed according to the plan as proposed;</w:t>
      </w:r>
    </w:p>
    <w:p w14:paraId="19ECE6DE" w14:textId="46155AD6" w:rsidR="00381CBF" w:rsidRPr="00381CBF" w:rsidRDefault="00A5330B" w:rsidP="00AB53AD">
      <w:pPr>
        <w:tabs>
          <w:tab w:val="left" w:pos="810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3078A1">
        <w:rPr>
          <w:rFonts w:ascii="Calibri" w:eastAsia="Times New Roman" w:hAnsi="Calibri" w:cs="Times New Roman"/>
          <w:b/>
          <w:sz w:val="24"/>
          <w:szCs w:val="24"/>
        </w:rPr>
        <w:tab/>
      </w:r>
      <w:r w:rsidR="00381CBF" w:rsidRPr="00381CBF">
        <w:rPr>
          <w:rFonts w:ascii="Calibri" w:eastAsia="Times New Roman" w:hAnsi="Calibri" w:cs="Times New Roman"/>
          <w:b/>
          <w:sz w:val="24"/>
          <w:szCs w:val="24"/>
        </w:rPr>
        <w:t>4.</w:t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 xml:space="preserve"> The use will not substantially injure the value of adjoining property, or is a public necessity;</w:t>
      </w:r>
    </w:p>
    <w:p w14:paraId="306196E9" w14:textId="3C4AAB5E" w:rsidR="00381CBF" w:rsidRPr="00381CBF" w:rsidRDefault="00A5330B" w:rsidP="00AB53AD">
      <w:pPr>
        <w:tabs>
          <w:tab w:val="left" w:pos="810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3078A1">
        <w:rPr>
          <w:rFonts w:ascii="Calibri" w:eastAsia="Times New Roman" w:hAnsi="Calibri" w:cs="Times New Roman"/>
          <w:b/>
          <w:sz w:val="24"/>
          <w:szCs w:val="24"/>
        </w:rPr>
        <w:tab/>
      </w:r>
      <w:r w:rsidR="00381CBF" w:rsidRPr="00381CBF">
        <w:rPr>
          <w:rFonts w:ascii="Calibri" w:eastAsia="Times New Roman" w:hAnsi="Calibri" w:cs="Times New Roman"/>
          <w:b/>
          <w:sz w:val="24"/>
          <w:szCs w:val="24"/>
        </w:rPr>
        <w:t>5.</w:t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 xml:space="preserve"> The use will be in harmony with the area in which it is to be located; and</w:t>
      </w:r>
    </w:p>
    <w:p w14:paraId="01E92383" w14:textId="0E3A25BA" w:rsidR="00381CBF" w:rsidRPr="00381CBF" w:rsidRDefault="00A5330B" w:rsidP="00A5330B">
      <w:pPr>
        <w:tabs>
          <w:tab w:val="left" w:pos="810"/>
        </w:tabs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3078A1">
        <w:rPr>
          <w:rFonts w:ascii="Calibri" w:eastAsia="Times New Roman" w:hAnsi="Calibri" w:cs="Times New Roman"/>
          <w:b/>
          <w:sz w:val="24"/>
          <w:szCs w:val="24"/>
        </w:rPr>
        <w:tab/>
      </w:r>
      <w:r w:rsidR="00381CBF" w:rsidRPr="00381CBF">
        <w:rPr>
          <w:rFonts w:ascii="Calibri" w:eastAsia="Times New Roman" w:hAnsi="Calibri" w:cs="Times New Roman"/>
          <w:b/>
          <w:sz w:val="24"/>
          <w:szCs w:val="24"/>
        </w:rPr>
        <w:t>6.</w:t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 xml:space="preserve"> Adequate utilities, access roads, drainage, sanitation or other necessary facilities have been,</w:t>
      </w:r>
      <w:r w:rsidR="003078A1">
        <w:rPr>
          <w:rFonts w:ascii="Calibri" w:eastAsia="Times New Roman" w:hAnsi="Calibri" w:cs="Times New Roman"/>
          <w:sz w:val="24"/>
          <w:szCs w:val="24"/>
        </w:rPr>
        <w:br/>
        <w:t xml:space="preserve"> </w:t>
      </w:r>
      <w:r w:rsidR="003078A1">
        <w:rPr>
          <w:rFonts w:ascii="Calibri" w:eastAsia="Times New Roman" w:hAnsi="Calibri" w:cs="Times New Roman"/>
          <w:sz w:val="24"/>
          <w:szCs w:val="24"/>
        </w:rPr>
        <w:tab/>
      </w:r>
      <w:r w:rsidR="003078A1">
        <w:rPr>
          <w:rFonts w:ascii="Calibri" w:eastAsia="Times New Roman" w:hAnsi="Calibri" w:cs="Times New Roman"/>
          <w:sz w:val="24"/>
          <w:szCs w:val="24"/>
        </w:rPr>
        <w:tab/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>or are being provided.</w:t>
      </w:r>
    </w:p>
    <w:p w14:paraId="5002D506" w14:textId="77777777" w:rsidR="00A5330B" w:rsidRDefault="00381CBF" w:rsidP="00A5330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lastRenderedPageBreak/>
        <w:tab/>
      </w:r>
    </w:p>
    <w:p w14:paraId="07415348" w14:textId="4FC80C73" w:rsidR="00381CBF" w:rsidRPr="00381CBF" w:rsidRDefault="00381CBF" w:rsidP="00A5330B">
      <w:pPr>
        <w:spacing w:after="0" w:line="240" w:lineRule="auto"/>
        <w:ind w:left="720" w:hanging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</w:rPr>
        <w:t>C.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In approving an application for a </w:t>
      </w:r>
      <w:r w:rsidR="005A0DFA">
        <w:rPr>
          <w:rFonts w:ascii="Calibri" w:eastAsia="Times New Roman" w:hAnsi="Calibri" w:cs="Times New Roman"/>
          <w:sz w:val="24"/>
          <w:szCs w:val="24"/>
        </w:rPr>
        <w:t>S</w:t>
      </w:r>
      <w:r w:rsidR="003078A1">
        <w:rPr>
          <w:rFonts w:ascii="Calibri" w:eastAsia="Times New Roman" w:hAnsi="Calibri" w:cs="Times New Roman"/>
          <w:sz w:val="24"/>
          <w:szCs w:val="24"/>
        </w:rPr>
        <w:t>UP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, the </w:t>
      </w:r>
      <w:r w:rsidR="003078A1">
        <w:rPr>
          <w:rFonts w:ascii="Calibri" w:eastAsia="Times New Roman" w:hAnsi="Calibri" w:cs="Times New Roman"/>
          <w:sz w:val="24"/>
          <w:szCs w:val="24"/>
        </w:rPr>
        <w:t>ZBA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may</w:t>
      </w:r>
      <w:r w:rsidR="00A5330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>attach fair and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>reasonable conditions to the approval. The applicant will have a reasonable opportunity to consider and respond to any additional requirements prior to approval or denial by the</w:t>
      </w:r>
      <w:r w:rsidR="00A5330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078A1">
        <w:rPr>
          <w:rFonts w:ascii="Calibri" w:eastAsia="Times New Roman" w:hAnsi="Calibri" w:cs="Times New Roman"/>
          <w:sz w:val="24"/>
          <w:szCs w:val="24"/>
        </w:rPr>
        <w:t>ZBA</w:t>
      </w:r>
      <w:r w:rsidRPr="00381CBF">
        <w:rPr>
          <w:rFonts w:ascii="Calibri" w:eastAsia="Times New Roman" w:hAnsi="Calibri" w:cs="Times New Roman"/>
          <w:sz w:val="24"/>
          <w:szCs w:val="24"/>
        </w:rPr>
        <w:t>. In no instance shall any of these conditions be less restrictive than the requirements of this Ordinance.</w:t>
      </w:r>
    </w:p>
    <w:p w14:paraId="7024A2FB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488D6F5E" w14:textId="77777777" w:rsidR="00381CBF" w:rsidRPr="00381CBF" w:rsidRDefault="00381CBF" w:rsidP="00AB53AD">
      <w:pPr>
        <w:tabs>
          <w:tab w:val="left" w:pos="720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</w:rPr>
        <w:t>D.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The applicant has the burden of producing competent, material, and substantial evidence to </w:t>
      </w: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establish the facts and conditions. If any person submits evidence allegedly contrary to any of the </w:t>
      </w:r>
      <w:r w:rsidRPr="00381CBF">
        <w:rPr>
          <w:rFonts w:ascii="Calibri" w:eastAsia="Times New Roman" w:hAnsi="Calibri" w:cs="Times New Roman"/>
          <w:sz w:val="24"/>
          <w:szCs w:val="24"/>
        </w:rPr>
        <w:tab/>
        <w:t>facts or conditions, the burden of proof for overcoming such evidence shall rest with the applicant.</w:t>
      </w:r>
    </w:p>
    <w:p w14:paraId="74F65079" w14:textId="77777777" w:rsidR="00381CBF" w:rsidRPr="00381CBF" w:rsidRDefault="00381CBF" w:rsidP="00AB53AD">
      <w:pPr>
        <w:tabs>
          <w:tab w:val="left" w:pos="720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287A1E4E" w14:textId="339B364C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</w:rPr>
        <w:t>E.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If an application for a </w:t>
      </w:r>
      <w:r w:rsidR="005A0DFA">
        <w:rPr>
          <w:rFonts w:ascii="Calibri" w:eastAsia="Times New Roman" w:hAnsi="Calibri" w:cs="Times New Roman"/>
          <w:sz w:val="24"/>
          <w:szCs w:val="24"/>
        </w:rPr>
        <w:t>Special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Use Permit is approved by the </w:t>
      </w:r>
      <w:r w:rsidR="003078A1">
        <w:rPr>
          <w:rFonts w:ascii="Calibri" w:eastAsia="Times New Roman" w:hAnsi="Calibri" w:cs="Times New Roman"/>
          <w:sz w:val="24"/>
          <w:szCs w:val="24"/>
        </w:rPr>
        <w:t>ZBA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, the owner of </w:t>
      </w:r>
    </w:p>
    <w:p w14:paraId="6FE962FC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the property shall have the ability to develop the use in accordance with the stipulations contained in </w:t>
      </w:r>
    </w:p>
    <w:p w14:paraId="678756C7" w14:textId="41C37C0D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the </w:t>
      </w:r>
      <w:r w:rsidR="005A0DFA">
        <w:rPr>
          <w:rFonts w:ascii="Calibri" w:eastAsia="Times New Roman" w:hAnsi="Calibri" w:cs="Times New Roman"/>
          <w:sz w:val="24"/>
          <w:szCs w:val="24"/>
        </w:rPr>
        <w:t>Special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Use Permit or develop any other use listed as a "permitted use" for the general</w:t>
      </w:r>
    </w:p>
    <w:p w14:paraId="4E190C99" w14:textId="0A946311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zoning district in which it is located. Any </w:t>
      </w:r>
      <w:r w:rsidR="005A0DFA">
        <w:rPr>
          <w:rFonts w:ascii="Calibri" w:eastAsia="Times New Roman" w:hAnsi="Calibri" w:cs="Times New Roman"/>
          <w:sz w:val="24"/>
          <w:szCs w:val="24"/>
        </w:rPr>
        <w:t>Special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Use Permit so authorized shall be perpetually </w:t>
      </w:r>
    </w:p>
    <w:p w14:paraId="32053089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binding to the property included in such permit unless subsequently changed or amended by the </w:t>
      </w:r>
    </w:p>
    <w:p w14:paraId="52BA7B89" w14:textId="7B957A1E" w:rsidR="00381CBF" w:rsidRPr="00DA78E0" w:rsidRDefault="00381CBF" w:rsidP="00DA78E0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ab/>
      </w:r>
      <w:r w:rsidR="003078A1">
        <w:rPr>
          <w:rFonts w:ascii="Calibri" w:eastAsia="Times New Roman" w:hAnsi="Calibri" w:cs="Times New Roman"/>
          <w:sz w:val="24"/>
          <w:szCs w:val="24"/>
        </w:rPr>
        <w:t>ZBA</w:t>
      </w:r>
      <w:r w:rsidRPr="00381CBF">
        <w:rPr>
          <w:rFonts w:ascii="Calibri" w:eastAsia="Times New Roman" w:hAnsi="Calibri" w:cs="Times New Roman"/>
          <w:sz w:val="24"/>
          <w:szCs w:val="24"/>
        </w:rPr>
        <w:t>.</w:t>
      </w:r>
    </w:p>
    <w:p w14:paraId="57222031" w14:textId="77777777" w:rsidR="00381CBF" w:rsidRPr="00381CBF" w:rsidRDefault="00381CBF" w:rsidP="00AB53AD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14:paraId="4D8D879B" w14:textId="4D8F2872" w:rsidR="00381CBF" w:rsidRPr="00381CBF" w:rsidRDefault="00381CBF" w:rsidP="003078A1">
      <w:pPr>
        <w:spacing w:after="0" w:line="240" w:lineRule="auto"/>
        <w:ind w:left="720" w:hanging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</w:rPr>
        <w:t>F.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Unless the 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ZBA 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issues a </w:t>
      </w:r>
      <w:r w:rsidR="005A0DFA">
        <w:rPr>
          <w:rFonts w:ascii="Calibri" w:eastAsia="Times New Roman" w:hAnsi="Calibri" w:cs="Times New Roman"/>
          <w:sz w:val="24"/>
          <w:szCs w:val="24"/>
        </w:rPr>
        <w:t>S</w:t>
      </w:r>
      <w:r w:rsidR="003078A1">
        <w:rPr>
          <w:rFonts w:ascii="Calibri" w:eastAsia="Times New Roman" w:hAnsi="Calibri" w:cs="Times New Roman"/>
          <w:sz w:val="24"/>
          <w:szCs w:val="24"/>
        </w:rPr>
        <w:t>UP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which either is specifically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exempt from any time constraints or has </w:t>
      </w:r>
      <w:r w:rsidR="003078A1" w:rsidRPr="00381CBF">
        <w:rPr>
          <w:rFonts w:ascii="Calibri" w:eastAsia="Times New Roman" w:hAnsi="Calibri" w:cs="Times New Roman"/>
          <w:sz w:val="24"/>
          <w:szCs w:val="24"/>
        </w:rPr>
        <w:t xml:space="preserve">some </w:t>
      </w:r>
      <w:r w:rsidR="003078A1">
        <w:rPr>
          <w:rFonts w:ascii="Calibri" w:eastAsia="Times New Roman" w:hAnsi="Calibri" w:cs="Times New Roman"/>
          <w:sz w:val="24"/>
          <w:szCs w:val="24"/>
        </w:rPr>
        <w:t>other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specified time period for implementation, the applicant must secure a valid building permit within a one (1) year period from date of issuance of the </w:t>
      </w:r>
      <w:r w:rsidR="005A0DFA">
        <w:rPr>
          <w:rFonts w:ascii="Calibri" w:eastAsia="Times New Roman" w:hAnsi="Calibri" w:cs="Times New Roman"/>
          <w:sz w:val="24"/>
          <w:szCs w:val="24"/>
        </w:rPr>
        <w:t>S</w:t>
      </w:r>
      <w:r w:rsidR="003078A1">
        <w:rPr>
          <w:rFonts w:ascii="Calibri" w:eastAsia="Times New Roman" w:hAnsi="Calibri" w:cs="Times New Roman"/>
          <w:sz w:val="24"/>
          <w:szCs w:val="24"/>
        </w:rPr>
        <w:t>UP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. In addition, if the project for which a </w:t>
      </w:r>
      <w:r w:rsidR="005A0DFA">
        <w:rPr>
          <w:rFonts w:ascii="Calibri" w:eastAsia="Times New Roman" w:hAnsi="Calibri" w:cs="Times New Roman"/>
          <w:sz w:val="24"/>
          <w:szCs w:val="24"/>
        </w:rPr>
        <w:t>S</w:t>
      </w:r>
      <w:r w:rsidR="003078A1">
        <w:rPr>
          <w:rFonts w:ascii="Calibri" w:eastAsia="Times New Roman" w:hAnsi="Calibri" w:cs="Times New Roman"/>
          <w:sz w:val="24"/>
          <w:szCs w:val="24"/>
        </w:rPr>
        <w:t>UP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was issued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is not complete and a valid building permit is not in place at the end of said one (1) year period, the </w:t>
      </w:r>
      <w:r w:rsidR="003078A1">
        <w:rPr>
          <w:rFonts w:ascii="Calibri" w:eastAsia="Times New Roman" w:hAnsi="Calibri" w:cs="Times New Roman"/>
          <w:sz w:val="24"/>
          <w:szCs w:val="24"/>
        </w:rPr>
        <w:t>Planner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shall notify the applicant of either such finding, and within 60 days of said </w:t>
      </w:r>
    </w:p>
    <w:p w14:paraId="49982E35" w14:textId="573BC94E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notification, the </w:t>
      </w:r>
      <w:r w:rsidR="003078A1">
        <w:rPr>
          <w:rFonts w:ascii="Calibri" w:eastAsia="Times New Roman" w:hAnsi="Calibri" w:cs="Times New Roman"/>
          <w:sz w:val="24"/>
          <w:szCs w:val="24"/>
        </w:rPr>
        <w:t>ZBA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may rescind the </w:t>
      </w:r>
      <w:r w:rsidR="005A0DFA">
        <w:rPr>
          <w:rFonts w:ascii="Calibri" w:eastAsia="Times New Roman" w:hAnsi="Calibri" w:cs="Times New Roman"/>
          <w:sz w:val="24"/>
          <w:szCs w:val="24"/>
        </w:rPr>
        <w:t>S</w:t>
      </w:r>
      <w:r w:rsidR="003078A1">
        <w:rPr>
          <w:rFonts w:ascii="Calibri" w:eastAsia="Times New Roman" w:hAnsi="Calibri" w:cs="Times New Roman"/>
          <w:sz w:val="24"/>
          <w:szCs w:val="24"/>
        </w:rPr>
        <w:t>UP</w:t>
      </w:r>
      <w:r w:rsidRPr="00381CBF">
        <w:rPr>
          <w:rFonts w:ascii="Calibri" w:eastAsia="Times New Roman" w:hAnsi="Calibri" w:cs="Times New Roman"/>
          <w:sz w:val="24"/>
          <w:szCs w:val="24"/>
        </w:rPr>
        <w:t>.</w:t>
      </w:r>
    </w:p>
    <w:p w14:paraId="6E318C7B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3CBEEF08" w14:textId="333C3B94" w:rsidR="00381CBF" w:rsidRPr="00381CBF" w:rsidRDefault="00381CBF" w:rsidP="003078A1">
      <w:pPr>
        <w:spacing w:after="0" w:line="240" w:lineRule="auto"/>
        <w:ind w:left="720" w:hanging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</w:rPr>
        <w:t>G.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Minor changes in the detail of the approved site </w:t>
      </w:r>
      <w:r w:rsidR="003078A1">
        <w:rPr>
          <w:rFonts w:ascii="Calibri" w:eastAsia="Times New Roman" w:hAnsi="Calibri" w:cs="Times New Roman"/>
          <w:sz w:val="24"/>
          <w:szCs w:val="24"/>
        </w:rPr>
        <w:t>w</w:t>
      </w:r>
      <w:r w:rsidRPr="00381CBF">
        <w:rPr>
          <w:rFonts w:ascii="Calibri" w:eastAsia="Times New Roman" w:hAnsi="Calibri" w:cs="Times New Roman"/>
          <w:sz w:val="24"/>
          <w:szCs w:val="24"/>
        </w:rPr>
        <w:t>ill not alter the basic relationship of the proposed development to adjacent property</w:t>
      </w:r>
      <w:r w:rsidR="003078A1">
        <w:rPr>
          <w:rFonts w:ascii="Calibri" w:eastAsia="Times New Roman" w:hAnsi="Calibri" w:cs="Times New Roman"/>
          <w:sz w:val="24"/>
          <w:szCs w:val="24"/>
        </w:rPr>
        <w:t>; w</w:t>
      </w:r>
      <w:r w:rsidRPr="00381CBF">
        <w:rPr>
          <w:rFonts w:ascii="Calibri" w:eastAsia="Times New Roman" w:hAnsi="Calibri" w:cs="Times New Roman"/>
          <w:sz w:val="24"/>
          <w:szCs w:val="24"/>
        </w:rPr>
        <w:t>ill not increase the gross floor area of any non-residential use by more than 10 percent</w:t>
      </w:r>
      <w:r w:rsidR="003078A1">
        <w:rPr>
          <w:rFonts w:ascii="Calibri" w:eastAsia="Times New Roman" w:hAnsi="Calibri" w:cs="Times New Roman"/>
          <w:sz w:val="24"/>
          <w:szCs w:val="24"/>
        </w:rPr>
        <w:t>;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and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 w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ill not decrease the off-street parking ratio or reduce the yards provided at the periphery of the site by greater than five (5) feet may be made with the approval of the </w:t>
      </w:r>
      <w:r w:rsidR="003078A1">
        <w:rPr>
          <w:rFonts w:ascii="Calibri" w:eastAsia="Times New Roman" w:hAnsi="Calibri" w:cs="Times New Roman"/>
          <w:sz w:val="24"/>
          <w:szCs w:val="24"/>
        </w:rPr>
        <w:t>Planner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on a one-time basis only.</w:t>
      </w:r>
    </w:p>
    <w:p w14:paraId="03E4DC4D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ab/>
      </w:r>
    </w:p>
    <w:p w14:paraId="72B0FF87" w14:textId="171F4422" w:rsidR="00381CBF" w:rsidRPr="00381CBF" w:rsidRDefault="00381CBF" w:rsidP="003078A1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Further changes to the development may only be made by the </w:t>
      </w:r>
      <w:r w:rsidR="003078A1">
        <w:rPr>
          <w:rFonts w:ascii="Calibri" w:eastAsia="Times New Roman" w:hAnsi="Calibri" w:cs="Times New Roman"/>
          <w:sz w:val="24"/>
          <w:szCs w:val="24"/>
        </w:rPr>
        <w:t>ZBA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by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amending the </w:t>
      </w:r>
      <w:r w:rsidR="005A0DFA">
        <w:rPr>
          <w:rFonts w:ascii="Calibri" w:eastAsia="Times New Roman" w:hAnsi="Calibri" w:cs="Times New Roman"/>
          <w:sz w:val="24"/>
          <w:szCs w:val="24"/>
        </w:rPr>
        <w:t>S</w:t>
      </w:r>
      <w:r w:rsidR="003078A1">
        <w:rPr>
          <w:rFonts w:ascii="Calibri" w:eastAsia="Times New Roman" w:hAnsi="Calibri" w:cs="Times New Roman"/>
          <w:sz w:val="24"/>
          <w:szCs w:val="24"/>
        </w:rPr>
        <w:t>UP</w:t>
      </w:r>
      <w:r w:rsidRPr="00381CBF">
        <w:rPr>
          <w:rFonts w:ascii="Calibri" w:eastAsia="Times New Roman" w:hAnsi="Calibri" w:cs="Times New Roman"/>
          <w:sz w:val="24"/>
          <w:szCs w:val="24"/>
        </w:rPr>
        <w:t>. Any request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078A1">
        <w:rPr>
          <w:rFonts w:ascii="Calibri" w:eastAsia="Times New Roman" w:hAnsi="Calibri" w:cs="Times New Roman"/>
          <w:sz w:val="24"/>
          <w:szCs w:val="24"/>
        </w:rPr>
        <w:br/>
        <w:t xml:space="preserve"> </w:t>
      </w:r>
      <w:r w:rsidR="003078A1">
        <w:rPr>
          <w:rFonts w:ascii="Calibri" w:eastAsia="Times New Roman" w:hAnsi="Calibri" w:cs="Times New Roman"/>
          <w:sz w:val="24"/>
          <w:szCs w:val="24"/>
        </w:rPr>
        <w:tab/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to materially change the </w:t>
      </w:r>
      <w:r w:rsidR="005A0DFA">
        <w:rPr>
          <w:rFonts w:ascii="Calibri" w:eastAsia="Times New Roman" w:hAnsi="Calibri" w:cs="Times New Roman"/>
          <w:sz w:val="24"/>
          <w:szCs w:val="24"/>
        </w:rPr>
        <w:t>S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UP </w:t>
      </w:r>
      <w:r w:rsidRPr="00381CBF">
        <w:rPr>
          <w:rFonts w:ascii="Calibri" w:eastAsia="Times New Roman" w:hAnsi="Calibri" w:cs="Times New Roman"/>
          <w:sz w:val="24"/>
          <w:szCs w:val="24"/>
        </w:rPr>
        <w:t>once it has been issued shall be reviewed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>in entirety through the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3078A1">
        <w:rPr>
          <w:rFonts w:ascii="Calibri" w:eastAsia="Times New Roman" w:hAnsi="Calibri" w:cs="Times New Roman"/>
          <w:sz w:val="24"/>
          <w:szCs w:val="24"/>
        </w:rPr>
        <w:br/>
        <w:t xml:space="preserve"> </w:t>
      </w:r>
      <w:r w:rsidR="003078A1">
        <w:rPr>
          <w:rFonts w:ascii="Calibri" w:eastAsia="Times New Roman" w:hAnsi="Calibri" w:cs="Times New Roman"/>
          <w:sz w:val="24"/>
          <w:szCs w:val="24"/>
        </w:rPr>
        <w:tab/>
      </w:r>
      <w:r w:rsidRPr="00381CBF">
        <w:rPr>
          <w:rFonts w:ascii="Calibri" w:eastAsia="Times New Roman" w:hAnsi="Calibri" w:cs="Times New Roman"/>
          <w:sz w:val="24"/>
          <w:szCs w:val="24"/>
        </w:rPr>
        <w:t>approval process.</w:t>
      </w:r>
    </w:p>
    <w:p w14:paraId="0B47C12D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5ACA9AD0" w14:textId="0DF5D4A6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</w:rPr>
        <w:t>H.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If a request for </w:t>
      </w:r>
      <w:r w:rsidR="005A0DFA">
        <w:rPr>
          <w:rFonts w:ascii="Calibri" w:eastAsia="Times New Roman" w:hAnsi="Calibri" w:cs="Times New Roman"/>
          <w:sz w:val="24"/>
          <w:szCs w:val="24"/>
        </w:rPr>
        <w:t>S</w:t>
      </w:r>
      <w:r w:rsidR="003078A1">
        <w:rPr>
          <w:rFonts w:ascii="Calibri" w:eastAsia="Times New Roman" w:hAnsi="Calibri" w:cs="Times New Roman"/>
          <w:sz w:val="24"/>
          <w:szCs w:val="24"/>
        </w:rPr>
        <w:t>UP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is denied by the </w:t>
      </w:r>
      <w:r w:rsidR="003078A1">
        <w:rPr>
          <w:rFonts w:ascii="Calibri" w:eastAsia="Times New Roman" w:hAnsi="Calibri" w:cs="Times New Roman"/>
          <w:sz w:val="24"/>
          <w:szCs w:val="24"/>
        </w:rPr>
        <w:t>ZBA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, a similar application for </w:t>
      </w:r>
    </w:p>
    <w:p w14:paraId="29A1F1A2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ab/>
        <w:t>the same property or any portion thereof shall not be filed until the expiration of a one (1) year</w:t>
      </w:r>
    </w:p>
    <w:p w14:paraId="44BFA60C" w14:textId="6601E0F6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period from the date of the most recent denial by the </w:t>
      </w:r>
      <w:r w:rsidR="003078A1">
        <w:rPr>
          <w:rFonts w:ascii="Calibri" w:eastAsia="Times New Roman" w:hAnsi="Calibri" w:cs="Times New Roman"/>
          <w:sz w:val="24"/>
          <w:szCs w:val="24"/>
        </w:rPr>
        <w:t>ZBA</w:t>
      </w:r>
      <w:r w:rsidRPr="00381CBF">
        <w:rPr>
          <w:rFonts w:ascii="Calibri" w:eastAsia="Times New Roman" w:hAnsi="Calibri" w:cs="Times New Roman"/>
          <w:sz w:val="24"/>
          <w:szCs w:val="24"/>
        </w:rPr>
        <w:t>. This waiting period shall</w:t>
      </w:r>
    </w:p>
    <w:p w14:paraId="0751FE2B" w14:textId="2A0292A6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ab/>
        <w:t xml:space="preserve">not be applicable where the application for a </w:t>
      </w:r>
      <w:r w:rsidR="005A0DFA">
        <w:rPr>
          <w:rFonts w:ascii="Calibri" w:eastAsia="Times New Roman" w:hAnsi="Calibri" w:cs="Times New Roman"/>
          <w:sz w:val="24"/>
          <w:szCs w:val="24"/>
        </w:rPr>
        <w:t>S</w:t>
      </w:r>
      <w:r w:rsidR="003078A1">
        <w:rPr>
          <w:rFonts w:ascii="Calibri" w:eastAsia="Times New Roman" w:hAnsi="Calibri" w:cs="Times New Roman"/>
          <w:sz w:val="24"/>
          <w:szCs w:val="24"/>
        </w:rPr>
        <w:t>UP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is substantially different from </w:t>
      </w:r>
    </w:p>
    <w:p w14:paraId="6F9068FF" w14:textId="3AB83F13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ab/>
        <w:t>the original application. The term "substantially different" as herein applied shall mean:</w:t>
      </w:r>
    </w:p>
    <w:p w14:paraId="1218F361" w14:textId="77777777" w:rsidR="00381CBF" w:rsidRPr="00381CBF" w:rsidRDefault="00381CBF" w:rsidP="00AB53A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The proposed principal use is different than the use contained in the original application; or</w:t>
      </w:r>
    </w:p>
    <w:p w14:paraId="623D83B6" w14:textId="77777777" w:rsidR="00381CBF" w:rsidRPr="00381CBF" w:rsidRDefault="00381CBF" w:rsidP="00AB53AD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The gross floor area or number of units of the proposed development is more than 50</w:t>
      </w:r>
    </w:p>
    <w:p w14:paraId="6CF2D526" w14:textId="495890CC" w:rsidR="00381CBF" w:rsidRPr="00381CBF" w:rsidRDefault="003078A1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ab/>
        <w:t xml:space="preserve">percent smaller than contained in the original application. </w:t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ab/>
      </w:r>
      <w:r w:rsidR="00381CBF" w:rsidRPr="00381CBF">
        <w:rPr>
          <w:rFonts w:ascii="Calibri" w:eastAsia="Times New Roman" w:hAnsi="Calibri" w:cs="Times New Roman"/>
          <w:sz w:val="24"/>
          <w:szCs w:val="24"/>
        </w:rPr>
        <w:tab/>
        <w:t xml:space="preserve">      </w:t>
      </w:r>
    </w:p>
    <w:p w14:paraId="3AE8128F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741CC63F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0EEE57F9" w14:textId="5BB9B119" w:rsid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7DCBEADD" w14:textId="12FE17E0" w:rsidR="00A5330B" w:rsidRDefault="00A5330B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38E69BF5" w14:textId="01F9C699" w:rsidR="00A5330B" w:rsidRDefault="00A5330B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66447EB9" w14:textId="6CBE6050" w:rsidR="00A5330B" w:rsidRDefault="00A5330B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5E81DD7D" w14:textId="371AEB23" w:rsidR="00A5330B" w:rsidRDefault="00A5330B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1EBB78AE" w14:textId="19117252" w:rsidR="00A5330B" w:rsidRDefault="00A5330B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4D5B75BA" w14:textId="48C0346A" w:rsidR="00A5330B" w:rsidRDefault="00A5330B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10A7AA2A" w14:textId="0B37D711" w:rsidR="00A5330B" w:rsidRDefault="00A5330B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7842576D" w14:textId="2420EFE7" w:rsidR="00A5330B" w:rsidRDefault="00A5330B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1EA03BC6" w14:textId="0421E004" w:rsidR="00A5330B" w:rsidRDefault="00A5330B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229BBF10" w14:textId="77777777" w:rsidR="00A5330B" w:rsidRPr="00381CBF" w:rsidRDefault="00A5330B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68B1B350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16"/>
          <w:szCs w:val="16"/>
        </w:rPr>
      </w:pPr>
    </w:p>
    <w:p w14:paraId="0438E553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I certify that all of the information presented by me is accurate to the best of my knowledge, information, and belief.</w:t>
      </w:r>
    </w:p>
    <w:p w14:paraId="15C24BCA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59E2456B" w14:textId="72BE01FC" w:rsidR="00381CBF" w:rsidRPr="003078A1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u w:val="single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="003078A1">
        <w:rPr>
          <w:rFonts w:ascii="Calibri" w:eastAsia="Times New Roman" w:hAnsi="Calibri" w:cs="Times New Roman"/>
          <w:bCs/>
          <w:sz w:val="24"/>
          <w:szCs w:val="24"/>
          <w:u w:val="single"/>
        </w:rPr>
        <w:t>____________________________________</w:t>
      </w:r>
    </w:p>
    <w:p w14:paraId="588E0D2F" w14:textId="1E8A24C3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 xml:space="preserve">Signature of Applicant/Owner      </w:t>
      </w:r>
      <w:r w:rsidR="003078A1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     Date</w:t>
      </w:r>
      <w:r w:rsidR="003078A1">
        <w:rPr>
          <w:rFonts w:ascii="Calibri" w:eastAsia="Times New Roman" w:hAnsi="Calibri" w:cs="Times New Roman"/>
          <w:sz w:val="24"/>
          <w:szCs w:val="24"/>
        </w:rPr>
        <w:br/>
      </w:r>
      <w:r w:rsidR="003078A1">
        <w:rPr>
          <w:rFonts w:ascii="Calibri" w:eastAsia="Times New Roman" w:hAnsi="Calibri" w:cs="Times New Roman"/>
          <w:sz w:val="24"/>
          <w:szCs w:val="24"/>
        </w:rPr>
        <w:br/>
      </w:r>
    </w:p>
    <w:p w14:paraId="5C9CB2D1" w14:textId="5D1E6964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="003078A1">
        <w:rPr>
          <w:rFonts w:ascii="Calibri" w:eastAsia="Times New Roman" w:hAnsi="Calibri" w:cs="Times New Roman"/>
          <w:bCs/>
          <w:sz w:val="24"/>
          <w:szCs w:val="24"/>
          <w:u w:val="single"/>
        </w:rPr>
        <w:t>___________________________________________</w:t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</w:p>
    <w:p w14:paraId="0284E79A" w14:textId="09D28226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Name of Applicant</w:t>
      </w:r>
      <w:r w:rsidR="003078A1">
        <w:rPr>
          <w:rFonts w:ascii="Calibri" w:eastAsia="Times New Roman" w:hAnsi="Calibri" w:cs="Times New Roman"/>
          <w:sz w:val="24"/>
          <w:szCs w:val="24"/>
        </w:rPr>
        <w:br/>
      </w:r>
      <w:r w:rsidR="003078A1">
        <w:rPr>
          <w:rFonts w:ascii="Calibri" w:eastAsia="Times New Roman" w:hAnsi="Calibri" w:cs="Times New Roman"/>
          <w:sz w:val="24"/>
          <w:szCs w:val="24"/>
        </w:rPr>
        <w:br/>
      </w:r>
    </w:p>
    <w:p w14:paraId="3FB5B319" w14:textId="19DE414D" w:rsidR="00381CBF" w:rsidRPr="003078A1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u w:val="single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="003078A1" w:rsidRPr="003078A1">
        <w:rPr>
          <w:rFonts w:ascii="Calibri" w:eastAsia="Times New Roman" w:hAnsi="Calibri" w:cs="Times New Roman"/>
          <w:bCs/>
          <w:sz w:val="24"/>
          <w:szCs w:val="24"/>
          <w:u w:val="single"/>
        </w:rPr>
        <w:t>____________________________________</w:t>
      </w:r>
    </w:p>
    <w:p w14:paraId="38A489BF" w14:textId="31A42FE4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Complete Address</w:t>
      </w:r>
      <w:r w:rsidR="003078A1">
        <w:rPr>
          <w:rFonts w:ascii="Calibri" w:eastAsia="Times New Roman" w:hAnsi="Calibri" w:cs="Times New Roman"/>
          <w:sz w:val="24"/>
          <w:szCs w:val="24"/>
        </w:rPr>
        <w:br/>
      </w:r>
    </w:p>
    <w:p w14:paraId="1B452FB1" w14:textId="7567FEBB" w:rsidR="00381CBF" w:rsidRPr="003078A1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u w:val="single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Pr="00381CBF">
        <w:rPr>
          <w:rFonts w:ascii="Calibri" w:eastAsia="Times New Roman" w:hAnsi="Calibri" w:cs="Times New Roman"/>
          <w:b/>
          <w:sz w:val="24"/>
          <w:szCs w:val="24"/>
          <w:u w:val="single"/>
        </w:rPr>
        <w:tab/>
      </w:r>
      <w:r w:rsidR="003078A1" w:rsidRPr="003078A1">
        <w:rPr>
          <w:rFonts w:ascii="Calibri" w:eastAsia="Times New Roman" w:hAnsi="Calibri" w:cs="Times New Roman"/>
          <w:bCs/>
          <w:sz w:val="24"/>
          <w:szCs w:val="24"/>
          <w:u w:val="single"/>
        </w:rPr>
        <w:t>____________________________________</w:t>
      </w:r>
    </w:p>
    <w:p w14:paraId="484361D5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City, State, Zip</w:t>
      </w:r>
    </w:p>
    <w:p w14:paraId="5C0CFB9F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791DFB65" w14:textId="244FB808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 xml:space="preserve">___________________________________ </w:t>
      </w:r>
      <w:r w:rsidR="004F6D9C" w:rsidRPr="00381CBF">
        <w:rPr>
          <w:rFonts w:ascii="Calibri" w:eastAsia="Times New Roman" w:hAnsi="Calibri" w:cs="Times New Roman"/>
          <w:sz w:val="24"/>
          <w:szCs w:val="24"/>
        </w:rPr>
        <w:t>personally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appeared before me this day and acknowledged the due execution of the foregoing instrument.</w:t>
      </w:r>
    </w:p>
    <w:p w14:paraId="0E423C78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1E1674EE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Witness by my hand and official seal this _____ day of _________, 20____.</w:t>
      </w:r>
    </w:p>
    <w:p w14:paraId="5E907DD0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68378CF8" w14:textId="03AE5C95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My Commission expires _____</w:t>
      </w:r>
      <w:r w:rsidR="007E331E">
        <w:rPr>
          <w:rFonts w:ascii="Calibri" w:eastAsia="Times New Roman" w:hAnsi="Calibri" w:cs="Times New Roman"/>
          <w:sz w:val="24"/>
          <w:szCs w:val="24"/>
        </w:rPr>
        <w:t>___________________</w:t>
      </w:r>
      <w:r w:rsidRPr="00381CBF">
        <w:rPr>
          <w:rFonts w:ascii="Calibri" w:eastAsia="Times New Roman" w:hAnsi="Calibri" w:cs="Times New Roman"/>
          <w:sz w:val="24"/>
          <w:szCs w:val="24"/>
        </w:rPr>
        <w:t>_____________</w:t>
      </w:r>
    </w:p>
    <w:p w14:paraId="36280253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37EE0A23" w14:textId="3C04642E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</w:rPr>
      </w:pPr>
      <w:r w:rsidRPr="00381CBF">
        <w:rPr>
          <w:rFonts w:ascii="Calibri" w:eastAsia="Times New Roman" w:hAnsi="Calibri" w:cs="Times New Roman"/>
          <w:b/>
          <w:sz w:val="24"/>
          <w:szCs w:val="24"/>
        </w:rPr>
        <w:t>___________________________</w:t>
      </w:r>
      <w:r w:rsidR="007E331E">
        <w:rPr>
          <w:rFonts w:ascii="Calibri" w:eastAsia="Times New Roman" w:hAnsi="Calibri" w:cs="Times New Roman"/>
          <w:b/>
          <w:sz w:val="24"/>
          <w:szCs w:val="24"/>
        </w:rPr>
        <w:t>______________________</w:t>
      </w:r>
      <w:r w:rsidRPr="00381CBF">
        <w:rPr>
          <w:rFonts w:ascii="Calibri" w:eastAsia="Times New Roman" w:hAnsi="Calibri" w:cs="Times New Roman"/>
          <w:b/>
          <w:sz w:val="24"/>
          <w:szCs w:val="24"/>
        </w:rPr>
        <w:t>________</w:t>
      </w:r>
    </w:p>
    <w:p w14:paraId="4207AE57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 xml:space="preserve">                      Notary Public</w:t>
      </w:r>
    </w:p>
    <w:p w14:paraId="3BB82057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21BD7031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7B85BF52" w14:textId="57FEA004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 xml:space="preserve">IF THE APPLICANT IS NOT THE OWNER OF THE PROPERTY, indicate the owner’s name and address, along with a notarized letter signifying approval TO REQUEST A </w:t>
      </w:r>
      <w:r w:rsidR="005A0DFA">
        <w:rPr>
          <w:rFonts w:ascii="Calibri" w:eastAsia="Times New Roman" w:hAnsi="Calibri" w:cs="Times New Roman"/>
          <w:sz w:val="24"/>
          <w:szCs w:val="24"/>
        </w:rPr>
        <w:t>SPECIAL</w:t>
      </w:r>
      <w:r w:rsidRPr="00381CBF">
        <w:rPr>
          <w:rFonts w:ascii="Calibri" w:eastAsia="Times New Roman" w:hAnsi="Calibri" w:cs="Times New Roman"/>
          <w:sz w:val="24"/>
          <w:szCs w:val="24"/>
        </w:rPr>
        <w:t xml:space="preserve"> USE on his/her property.</w:t>
      </w:r>
    </w:p>
    <w:p w14:paraId="55099D7B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6CEB58B7" w14:textId="2096B3AB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______________________________</w:t>
      </w:r>
      <w:r w:rsidR="007E331E">
        <w:rPr>
          <w:rFonts w:ascii="Calibri" w:eastAsia="Times New Roman" w:hAnsi="Calibri" w:cs="Times New Roman"/>
          <w:sz w:val="24"/>
          <w:szCs w:val="24"/>
        </w:rPr>
        <w:t>________________________</w:t>
      </w:r>
      <w:r w:rsidRPr="00381CBF">
        <w:rPr>
          <w:rFonts w:ascii="Calibri" w:eastAsia="Times New Roman" w:hAnsi="Calibri" w:cs="Times New Roman"/>
          <w:sz w:val="24"/>
          <w:szCs w:val="24"/>
        </w:rPr>
        <w:t>____</w:t>
      </w:r>
    </w:p>
    <w:p w14:paraId="1BB746F0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Property Owner</w:t>
      </w:r>
    </w:p>
    <w:p w14:paraId="612932BD" w14:textId="7EF497B5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_______________________</w:t>
      </w:r>
      <w:r w:rsidR="007E331E">
        <w:rPr>
          <w:rFonts w:ascii="Calibri" w:eastAsia="Times New Roman" w:hAnsi="Calibri" w:cs="Times New Roman"/>
          <w:sz w:val="24"/>
          <w:szCs w:val="24"/>
        </w:rPr>
        <w:t>________________________</w:t>
      </w:r>
      <w:r w:rsidRPr="00381CBF">
        <w:rPr>
          <w:rFonts w:ascii="Calibri" w:eastAsia="Times New Roman" w:hAnsi="Calibri" w:cs="Times New Roman"/>
          <w:sz w:val="24"/>
          <w:szCs w:val="24"/>
        </w:rPr>
        <w:t>___________</w:t>
      </w:r>
    </w:p>
    <w:p w14:paraId="048C566E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Address</w:t>
      </w:r>
    </w:p>
    <w:p w14:paraId="16DC5E4E" w14:textId="17410692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__________________________________</w:t>
      </w:r>
      <w:r w:rsidR="007E331E">
        <w:rPr>
          <w:rFonts w:ascii="Calibri" w:eastAsia="Times New Roman" w:hAnsi="Calibri" w:cs="Times New Roman"/>
          <w:sz w:val="24"/>
          <w:szCs w:val="24"/>
        </w:rPr>
        <w:t>________________________</w:t>
      </w:r>
    </w:p>
    <w:p w14:paraId="1F1A8D7C" w14:textId="77777777" w:rsidR="00381CBF" w:rsidRPr="00381CBF" w:rsidRDefault="00381CBF" w:rsidP="00AB53AD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81CBF">
        <w:rPr>
          <w:rFonts w:ascii="Calibri" w:eastAsia="Times New Roman" w:hAnsi="Calibri" w:cs="Times New Roman"/>
          <w:sz w:val="24"/>
          <w:szCs w:val="24"/>
        </w:rPr>
        <w:t>City, State, Zip</w:t>
      </w:r>
    </w:p>
    <w:p w14:paraId="0C19D47B" w14:textId="77777777" w:rsidR="005F7BDD" w:rsidRDefault="005F7BDD"/>
    <w:sectPr w:rsidR="005F7BDD" w:rsidSect="00A533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F46B" w14:textId="77777777" w:rsidR="00442A9D" w:rsidRDefault="00442A9D" w:rsidP="00442A9D">
      <w:pPr>
        <w:spacing w:after="0" w:line="240" w:lineRule="auto"/>
      </w:pPr>
      <w:r>
        <w:separator/>
      </w:r>
    </w:p>
  </w:endnote>
  <w:endnote w:type="continuationSeparator" w:id="0">
    <w:p w14:paraId="7D942FF7" w14:textId="77777777" w:rsidR="00442A9D" w:rsidRDefault="00442A9D" w:rsidP="0044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95C2" w14:textId="1B7A82FE" w:rsidR="004F6D9C" w:rsidRDefault="004F6D9C" w:rsidP="004F6D9C">
    <w:pPr>
      <w:pStyle w:val="Footer"/>
      <w:jc w:val="right"/>
    </w:pPr>
    <w:r>
      <w:t xml:space="preserve">Revised </w:t>
    </w:r>
    <w:r w:rsidR="00724C1D">
      <w:t>7/28/2022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F83F" w14:textId="77777777" w:rsidR="00442A9D" w:rsidRDefault="00442A9D" w:rsidP="00442A9D">
      <w:pPr>
        <w:spacing w:after="0" w:line="240" w:lineRule="auto"/>
      </w:pPr>
      <w:r>
        <w:separator/>
      </w:r>
    </w:p>
  </w:footnote>
  <w:footnote w:type="continuationSeparator" w:id="0">
    <w:p w14:paraId="65F37374" w14:textId="77777777" w:rsidR="00442A9D" w:rsidRDefault="00442A9D" w:rsidP="0044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88FE" w14:textId="065166A3" w:rsidR="00442A9D" w:rsidRPr="00442A9D" w:rsidRDefault="00650D78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</w:rPr>
    </w:pPr>
    <w:sdt>
      <w:sdtPr>
        <w:rPr>
          <w:rFonts w:asciiTheme="majorHAnsi" w:eastAsiaTheme="majorEastAsia" w:hAnsiTheme="majorHAnsi" w:cstheme="majorBidi"/>
          <w:color w:val="2F5496" w:themeColor="accent1" w:themeShade="BF"/>
        </w:rPr>
        <w:alias w:val="Title"/>
        <w:tag w:val=""/>
        <w:id w:val="-932208079"/>
        <w:placeholder>
          <w:docPart w:val="A0A983E5C2554C19AAE251F99C6AE57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2A9D" w:rsidRPr="00442A9D">
          <w:rPr>
            <w:rFonts w:asciiTheme="majorHAnsi" w:eastAsiaTheme="majorEastAsia" w:hAnsiTheme="majorHAnsi" w:cstheme="majorBidi"/>
            <w:color w:val="2F5496" w:themeColor="accent1" w:themeShade="BF"/>
          </w:rPr>
          <w:t xml:space="preserve">Application for </w:t>
        </w:r>
        <w:r w:rsidR="00724C1D">
          <w:rPr>
            <w:rFonts w:asciiTheme="majorHAnsi" w:eastAsiaTheme="majorEastAsia" w:hAnsiTheme="majorHAnsi" w:cstheme="majorBidi"/>
            <w:color w:val="2F5496" w:themeColor="accent1" w:themeShade="BF"/>
          </w:rPr>
          <w:t>Special</w:t>
        </w:r>
        <w:r w:rsidR="00442A9D" w:rsidRPr="00442A9D">
          <w:rPr>
            <w:rFonts w:asciiTheme="majorHAnsi" w:eastAsiaTheme="majorEastAsia" w:hAnsiTheme="majorHAnsi" w:cstheme="majorBidi"/>
            <w:color w:val="2F5496" w:themeColor="accent1" w:themeShade="BF"/>
          </w:rPr>
          <w:t xml:space="preserve"> Use Permit Hearing</w:t>
        </w:r>
      </w:sdtContent>
    </w:sdt>
  </w:p>
  <w:p w14:paraId="43DBC9A1" w14:textId="77777777" w:rsidR="00442A9D" w:rsidRDefault="00442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464"/>
    <w:multiLevelType w:val="hybridMultilevel"/>
    <w:tmpl w:val="15C44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A7000">
      <w:start w:val="2"/>
      <w:numFmt w:val="upperLetter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35EEA"/>
    <w:multiLevelType w:val="hybridMultilevel"/>
    <w:tmpl w:val="07D86D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992E58"/>
    <w:multiLevelType w:val="hybridMultilevel"/>
    <w:tmpl w:val="F4B2E2BC"/>
    <w:lvl w:ilvl="0" w:tplc="F8AC89A6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A728A3"/>
    <w:multiLevelType w:val="hybridMultilevel"/>
    <w:tmpl w:val="41FC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A7D4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07079">
    <w:abstractNumId w:val="0"/>
  </w:num>
  <w:num w:numId="2" w16cid:durableId="746341818">
    <w:abstractNumId w:val="1"/>
  </w:num>
  <w:num w:numId="3" w16cid:durableId="1817842569">
    <w:abstractNumId w:val="3"/>
  </w:num>
  <w:num w:numId="4" w16cid:durableId="1499225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BF"/>
    <w:rsid w:val="000826DC"/>
    <w:rsid w:val="001F5AA7"/>
    <w:rsid w:val="002C2235"/>
    <w:rsid w:val="003078A1"/>
    <w:rsid w:val="00381CBF"/>
    <w:rsid w:val="00442A9D"/>
    <w:rsid w:val="004F6D9C"/>
    <w:rsid w:val="005A0DFA"/>
    <w:rsid w:val="005F7BDD"/>
    <w:rsid w:val="00650D78"/>
    <w:rsid w:val="006716CB"/>
    <w:rsid w:val="0067193A"/>
    <w:rsid w:val="00724C1D"/>
    <w:rsid w:val="007E331E"/>
    <w:rsid w:val="008836ED"/>
    <w:rsid w:val="009B6DBB"/>
    <w:rsid w:val="00A5330B"/>
    <w:rsid w:val="00AB53AD"/>
    <w:rsid w:val="00BB39A3"/>
    <w:rsid w:val="00DA78E0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811ECD"/>
  <w15:chartTrackingRefBased/>
  <w15:docId w15:val="{30541FC4-949F-471B-97CD-E3A73BC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9D"/>
  </w:style>
  <w:style w:type="paragraph" w:styleId="Footer">
    <w:name w:val="footer"/>
    <w:basedOn w:val="Normal"/>
    <w:link w:val="FooterChar"/>
    <w:uiPriority w:val="99"/>
    <w:unhideWhenUsed/>
    <w:rsid w:val="0044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A983E5C2554C19AAE251F99C6A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DD01-72AA-4C2A-B669-0E15C5AEFF02}"/>
      </w:docPartPr>
      <w:docPartBody>
        <w:p w:rsidR="00D66145" w:rsidRDefault="00945908" w:rsidP="00945908">
          <w:pPr>
            <w:pStyle w:val="A0A983E5C2554C19AAE251F99C6AE57A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08"/>
    <w:rsid w:val="00945908"/>
    <w:rsid w:val="00D6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A983E5C2554C19AAE251F99C6AE57A">
    <w:name w:val="A0A983E5C2554C19AAE251F99C6AE57A"/>
    <w:rsid w:val="00945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Condition Use Permit Hearing</vt:lpstr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Use Permit Hearing</dc:title>
  <dc:subject/>
  <dc:creator>Holly-Anne Franco</dc:creator>
  <cp:keywords/>
  <dc:description/>
  <cp:lastModifiedBy>Admin</cp:lastModifiedBy>
  <cp:revision>15</cp:revision>
  <cp:lastPrinted>2019-11-14T19:25:00Z</cp:lastPrinted>
  <dcterms:created xsi:type="dcterms:W3CDTF">2019-11-07T18:35:00Z</dcterms:created>
  <dcterms:modified xsi:type="dcterms:W3CDTF">2022-07-28T14:07:00Z</dcterms:modified>
</cp:coreProperties>
</file>